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FF5C" w14:textId="77777777" w:rsidR="00E3111C" w:rsidRPr="00B5090F" w:rsidRDefault="00E3111C" w:rsidP="00E3111C">
      <w:pPr>
        <w:pStyle w:val="Heading1"/>
        <w:spacing w:before="130"/>
        <w:rPr>
          <w:rFonts w:ascii="Arial" w:hAnsi="Arial" w:cs="Arial"/>
          <w:b/>
          <w:bCs/>
          <w:sz w:val="32"/>
          <w:szCs w:val="32"/>
        </w:rPr>
      </w:pPr>
      <w:r w:rsidRPr="00B5090F">
        <w:rPr>
          <w:rFonts w:ascii="Arial" w:hAnsi="Arial" w:cs="Arial"/>
          <w:b/>
          <w:bCs/>
          <w:color w:val="auto"/>
          <w:sz w:val="32"/>
          <w:szCs w:val="32"/>
        </w:rPr>
        <w:drawing>
          <wp:anchor distT="0" distB="0" distL="0" distR="0" simplePos="0" relativeHeight="251658240" behindDoc="0" locked="0" layoutInCell="1" allowOverlap="1" wp14:anchorId="7A44B2D9" wp14:editId="388E2B5D">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B5090F">
        <w:rPr>
          <w:rFonts w:ascii="Arial" w:hAnsi="Arial" w:cs="Arial"/>
          <w:b/>
          <w:bCs/>
          <w:color w:val="auto"/>
          <w:sz w:val="32"/>
          <w:szCs w:val="32"/>
        </w:rPr>
        <w:t>BOARD OF MANAGEMENT</w:t>
      </w:r>
    </w:p>
    <w:p w14:paraId="7090018C" w14:textId="77777777" w:rsidR="00BD291D" w:rsidRPr="00B5090F" w:rsidRDefault="00E3111C" w:rsidP="00BD291D">
      <w:pPr>
        <w:spacing w:after="0" w:line="240" w:lineRule="auto"/>
        <w:ind w:right="1134"/>
        <w:rPr>
          <w:rFonts w:ascii="Arial" w:hAnsi="Arial" w:cs="Arial"/>
          <w:b/>
          <w:bCs/>
          <w:sz w:val="32"/>
          <w:szCs w:val="32"/>
        </w:rPr>
      </w:pPr>
      <w:r w:rsidRPr="00B5090F">
        <w:rPr>
          <w:rFonts w:ascii="Arial" w:hAnsi="Arial" w:cs="Arial"/>
          <w:b/>
          <w:sz w:val="32"/>
        </w:rPr>
        <w:t>Audit and Risk Committee</w:t>
      </w:r>
      <w:r w:rsidR="00BD291D" w:rsidRPr="00B5090F">
        <w:t xml:space="preserve"> </w:t>
      </w:r>
      <w:r w:rsidR="00BD291D" w:rsidRPr="00B5090F">
        <w:rPr>
          <w:rFonts w:ascii="Arial" w:hAnsi="Arial" w:cs="Arial"/>
          <w:b/>
          <w:bCs/>
          <w:sz w:val="32"/>
          <w:szCs w:val="32"/>
        </w:rPr>
        <w:t>Tuesday 4 March 2025</w:t>
      </w:r>
    </w:p>
    <w:p w14:paraId="6E9009C4" w14:textId="5F983F69" w:rsidR="00E3111C" w:rsidRPr="00B5090F" w:rsidRDefault="00BD291D" w:rsidP="00BD291D">
      <w:pPr>
        <w:spacing w:after="0" w:line="240" w:lineRule="auto"/>
        <w:ind w:right="1134"/>
        <w:rPr>
          <w:rFonts w:ascii="Arial" w:hAnsi="Arial" w:cs="Arial"/>
          <w:b/>
          <w:bCs/>
          <w:sz w:val="32"/>
          <w:szCs w:val="32"/>
        </w:rPr>
      </w:pPr>
      <w:r w:rsidRPr="00B5090F">
        <w:rPr>
          <w:rFonts w:ascii="Arial" w:hAnsi="Arial" w:cs="Arial"/>
          <w:b/>
          <w:bCs/>
          <w:sz w:val="32"/>
          <w:szCs w:val="32"/>
        </w:rPr>
        <w:t>at 5.00pm in Room K-TO-624 Kingsway Campus and via Microsoft Teams</w:t>
      </w:r>
      <w:r w:rsidRPr="00B5090F">
        <w:rPr>
          <w:rFonts w:ascii="Arial" w:hAnsi="Arial" w:cs="Arial"/>
          <w:b/>
          <w:bCs/>
          <w:sz w:val="32"/>
          <w:szCs w:val="32"/>
        </w:rPr>
        <w:t xml:space="preserve"> </w:t>
      </w:r>
      <w:r w:rsidR="00E3111C" w:rsidRPr="00B5090F">
        <w:rPr>
          <w:rFonts w:ascii="Arial" w:hAnsi="Arial" w:cs="Arial"/>
          <w:b/>
          <w:bCs/>
          <w:sz w:val="32"/>
          <w:szCs w:val="32"/>
        </w:rPr>
        <mc:AlternateContent>
          <mc:Choice Requires="wps">
            <w:drawing>
              <wp:anchor distT="0" distB="0" distL="114300" distR="114300" simplePos="0" relativeHeight="251658241" behindDoc="1" locked="0" layoutInCell="1" allowOverlap="1" wp14:anchorId="4122646E" wp14:editId="5F739B0A">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70652"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p>
    <w:p w14:paraId="49D6425C" w14:textId="77777777" w:rsidR="00E3111C" w:rsidRPr="00B5090F" w:rsidRDefault="00E3111C" w:rsidP="00E3111C">
      <w:pPr>
        <w:rPr>
          <w:rFonts w:ascii="Arial" w:hAnsi="Arial" w:cs="Arial"/>
          <w:b/>
          <w:sz w:val="32"/>
        </w:rPr>
      </w:pPr>
    </w:p>
    <w:p w14:paraId="0B1D0D44" w14:textId="60B95514" w:rsidR="00E3111C" w:rsidRPr="00B5090F" w:rsidRDefault="00E3111C" w:rsidP="00E3111C">
      <w:pPr>
        <w:pStyle w:val="BodyText"/>
        <w:rPr>
          <w:sz w:val="22"/>
          <w:szCs w:val="22"/>
          <w:lang w:val="en-GB"/>
        </w:rPr>
      </w:pPr>
      <w:r w:rsidRPr="00B5090F">
        <w:rPr>
          <w:sz w:val="22"/>
          <w:szCs w:val="22"/>
          <w:lang w:val="en-GB"/>
        </w:rPr>
        <w:t xml:space="preserve">Minute of the Audit &amp; Risk Committee meeting held on Tuesday 4 March 2025 at </w:t>
      </w:r>
      <w:r w:rsidR="00BD291D" w:rsidRPr="00B5090F">
        <w:rPr>
          <w:sz w:val="22"/>
          <w:szCs w:val="22"/>
          <w:lang w:val="en-GB"/>
        </w:rPr>
        <w:t>5</w:t>
      </w:r>
      <w:r w:rsidRPr="00B5090F">
        <w:rPr>
          <w:sz w:val="22"/>
          <w:szCs w:val="22"/>
          <w:lang w:val="en-GB"/>
        </w:rPr>
        <w:t xml:space="preserve">.00pm in Room K-TO-624 Kingsway Campus and via Microsoft Teams. </w:t>
      </w:r>
    </w:p>
    <w:p w14:paraId="20F20A82" w14:textId="77777777" w:rsidR="00783EC7" w:rsidRPr="00B5090F" w:rsidRDefault="00783EC7" w:rsidP="00E3111C">
      <w:pPr>
        <w:pStyle w:val="BodyText"/>
        <w:rPr>
          <w:sz w:val="22"/>
          <w:szCs w:val="22"/>
          <w:lang w:val="en-GB"/>
        </w:rPr>
      </w:pPr>
    </w:p>
    <w:p w14:paraId="388AB50A" w14:textId="77777777" w:rsidR="00E3111C" w:rsidRPr="00B5090F" w:rsidRDefault="00E3111C" w:rsidP="00E3111C">
      <w:pPr>
        <w:pStyle w:val="BodyText"/>
        <w:spacing w:before="4"/>
        <w:rPr>
          <w:sz w:val="22"/>
          <w:szCs w:val="22"/>
          <w:lang w:val="en-GB"/>
        </w:rPr>
      </w:pPr>
    </w:p>
    <w:tbl>
      <w:tblPr>
        <w:tblW w:w="9985" w:type="dxa"/>
        <w:tblLayout w:type="fixed"/>
        <w:tblCellMar>
          <w:left w:w="0" w:type="dxa"/>
          <w:right w:w="0" w:type="dxa"/>
        </w:tblCellMar>
        <w:tblLook w:val="01E0" w:firstRow="1" w:lastRow="1" w:firstColumn="1" w:lastColumn="1" w:noHBand="0" w:noVBand="0"/>
      </w:tblPr>
      <w:tblGrid>
        <w:gridCol w:w="2122"/>
        <w:gridCol w:w="3827"/>
        <w:gridCol w:w="4036"/>
      </w:tblGrid>
      <w:tr w:rsidR="00E3111C" w:rsidRPr="00B5090F" w14:paraId="1E56C984" w14:textId="77777777" w:rsidTr="00FD683B">
        <w:trPr>
          <w:trHeight w:val="252"/>
        </w:trPr>
        <w:tc>
          <w:tcPr>
            <w:tcW w:w="2122" w:type="dxa"/>
          </w:tcPr>
          <w:p w14:paraId="3C500365" w14:textId="77777777" w:rsidR="00E3111C" w:rsidRPr="00B5090F" w:rsidRDefault="00E3111C" w:rsidP="00FD683B">
            <w:pPr>
              <w:pStyle w:val="TableParagraph"/>
              <w:spacing w:after="60"/>
              <w:rPr>
                <w:b/>
                <w:lang w:val="en-GB"/>
              </w:rPr>
            </w:pPr>
            <w:r w:rsidRPr="00B5090F">
              <w:rPr>
                <w:b/>
                <w:lang w:val="en-GB"/>
              </w:rPr>
              <w:t>PRESENT:</w:t>
            </w:r>
          </w:p>
        </w:tc>
        <w:tc>
          <w:tcPr>
            <w:tcW w:w="3827" w:type="dxa"/>
          </w:tcPr>
          <w:p w14:paraId="649F0D76" w14:textId="77777777" w:rsidR="00E3111C" w:rsidRPr="00B5090F" w:rsidRDefault="00E3111C" w:rsidP="00FD683B">
            <w:pPr>
              <w:pStyle w:val="TableParagraph"/>
              <w:spacing w:after="60"/>
              <w:rPr>
                <w:lang w:val="en-GB"/>
              </w:rPr>
            </w:pPr>
            <w:r w:rsidRPr="00B5090F">
              <w:rPr>
                <w:lang w:val="en-GB"/>
              </w:rPr>
              <w:t>Helen Honeyman (Chair Audit)</w:t>
            </w:r>
          </w:p>
        </w:tc>
        <w:tc>
          <w:tcPr>
            <w:tcW w:w="4036" w:type="dxa"/>
          </w:tcPr>
          <w:p w14:paraId="44D4448E" w14:textId="77777777" w:rsidR="00E3111C" w:rsidRPr="00B5090F" w:rsidRDefault="00E3111C" w:rsidP="00FD683B">
            <w:pPr>
              <w:pStyle w:val="TableParagraph"/>
              <w:spacing w:after="60"/>
              <w:rPr>
                <w:lang w:val="en-GB"/>
              </w:rPr>
            </w:pPr>
            <w:r w:rsidRPr="00B5090F">
              <w:rPr>
                <w:lang w:val="en-GB"/>
              </w:rPr>
              <w:t>Derek Smith</w:t>
            </w:r>
          </w:p>
        </w:tc>
      </w:tr>
      <w:tr w:rsidR="00E3111C" w:rsidRPr="00B5090F" w14:paraId="5351BB05" w14:textId="77777777" w:rsidTr="00FD683B">
        <w:trPr>
          <w:trHeight w:val="253"/>
        </w:trPr>
        <w:tc>
          <w:tcPr>
            <w:tcW w:w="2122" w:type="dxa"/>
          </w:tcPr>
          <w:p w14:paraId="027D7CD6" w14:textId="77777777" w:rsidR="00E3111C" w:rsidRPr="00B5090F" w:rsidRDefault="00E3111C" w:rsidP="00FD683B">
            <w:pPr>
              <w:pStyle w:val="TableParagraph"/>
              <w:spacing w:after="60"/>
              <w:rPr>
                <w:rFonts w:ascii="Times New Roman"/>
                <w:sz w:val="18"/>
                <w:lang w:val="en-GB"/>
              </w:rPr>
            </w:pPr>
          </w:p>
        </w:tc>
        <w:tc>
          <w:tcPr>
            <w:tcW w:w="3827" w:type="dxa"/>
          </w:tcPr>
          <w:p w14:paraId="232AD3D8" w14:textId="77777777" w:rsidR="00E3111C" w:rsidRPr="00B5090F" w:rsidRDefault="00E3111C" w:rsidP="00FD683B">
            <w:pPr>
              <w:pStyle w:val="TableParagraph"/>
              <w:tabs>
                <w:tab w:val="left" w:pos="3819"/>
              </w:tabs>
              <w:spacing w:after="60"/>
              <w:rPr>
                <w:lang w:val="en-GB"/>
              </w:rPr>
            </w:pPr>
            <w:r w:rsidRPr="00B5090F">
              <w:rPr>
                <w:lang w:val="en-GB"/>
              </w:rPr>
              <w:t>Margo Williamson</w:t>
            </w:r>
          </w:p>
        </w:tc>
        <w:tc>
          <w:tcPr>
            <w:tcW w:w="4036" w:type="dxa"/>
          </w:tcPr>
          <w:p w14:paraId="3D0DBE7E" w14:textId="5F07ED17" w:rsidR="00E3111C" w:rsidRPr="00B5090F" w:rsidRDefault="00BC06B0" w:rsidP="00FD683B">
            <w:pPr>
              <w:pStyle w:val="TableParagraph"/>
              <w:spacing w:after="60"/>
              <w:rPr>
                <w:lang w:val="en-GB"/>
              </w:rPr>
            </w:pPr>
            <w:r w:rsidRPr="00B5090F">
              <w:rPr>
                <w:lang w:val="en-GB"/>
              </w:rPr>
              <w:t>Kelly McIntosh</w:t>
            </w:r>
          </w:p>
        </w:tc>
      </w:tr>
      <w:tr w:rsidR="00E3111C" w:rsidRPr="00B5090F" w14:paraId="7DCF8DDD" w14:textId="77777777" w:rsidTr="00FD683B">
        <w:trPr>
          <w:trHeight w:val="250"/>
        </w:trPr>
        <w:tc>
          <w:tcPr>
            <w:tcW w:w="2122" w:type="dxa"/>
          </w:tcPr>
          <w:p w14:paraId="01808118" w14:textId="77777777" w:rsidR="00E3111C" w:rsidRPr="00B5090F" w:rsidRDefault="00E3111C" w:rsidP="00FD683B">
            <w:pPr>
              <w:pStyle w:val="TableParagraph"/>
              <w:spacing w:after="60"/>
              <w:rPr>
                <w:rFonts w:ascii="Times New Roman"/>
                <w:sz w:val="18"/>
                <w:lang w:val="en-GB"/>
              </w:rPr>
            </w:pPr>
          </w:p>
        </w:tc>
        <w:tc>
          <w:tcPr>
            <w:tcW w:w="3827" w:type="dxa"/>
          </w:tcPr>
          <w:p w14:paraId="39E513C4" w14:textId="1A1A637D" w:rsidR="00E3111C" w:rsidRPr="00B5090F" w:rsidRDefault="00E3111C" w:rsidP="00305438">
            <w:pPr>
              <w:pStyle w:val="TableParagraph"/>
              <w:spacing w:after="60"/>
              <w:rPr>
                <w:lang w:val="en-GB"/>
              </w:rPr>
            </w:pPr>
            <w:r w:rsidRPr="00B5090F">
              <w:rPr>
                <w:lang w:val="en-GB"/>
              </w:rPr>
              <w:t>Ged Bell</w:t>
            </w:r>
          </w:p>
        </w:tc>
        <w:tc>
          <w:tcPr>
            <w:tcW w:w="4036" w:type="dxa"/>
          </w:tcPr>
          <w:p w14:paraId="243419D4" w14:textId="0FD7D38D" w:rsidR="00E3111C" w:rsidRPr="00B5090F" w:rsidRDefault="00E3111C" w:rsidP="00FD683B">
            <w:pPr>
              <w:pStyle w:val="TableParagraph"/>
              <w:spacing w:after="60"/>
              <w:rPr>
                <w:lang w:val="en-GB"/>
              </w:rPr>
            </w:pPr>
            <w:r w:rsidRPr="00B5090F">
              <w:rPr>
                <w:lang w:val="en-GB"/>
              </w:rPr>
              <w:t>Richard Gordon</w:t>
            </w:r>
          </w:p>
        </w:tc>
      </w:tr>
      <w:tr w:rsidR="00A21448" w:rsidRPr="00B5090F" w14:paraId="511B3AC9" w14:textId="77777777" w:rsidTr="00FD683B">
        <w:trPr>
          <w:trHeight w:val="250"/>
        </w:trPr>
        <w:tc>
          <w:tcPr>
            <w:tcW w:w="2122" w:type="dxa"/>
          </w:tcPr>
          <w:p w14:paraId="604194B5" w14:textId="77777777" w:rsidR="00A21448" w:rsidRPr="00B5090F" w:rsidRDefault="00A21448" w:rsidP="00FD683B">
            <w:pPr>
              <w:pStyle w:val="TableParagraph"/>
              <w:spacing w:after="60"/>
              <w:rPr>
                <w:rFonts w:ascii="Times New Roman"/>
                <w:sz w:val="18"/>
                <w:lang w:val="en-GB"/>
              </w:rPr>
            </w:pPr>
          </w:p>
        </w:tc>
        <w:tc>
          <w:tcPr>
            <w:tcW w:w="3827" w:type="dxa"/>
          </w:tcPr>
          <w:p w14:paraId="4EF2C77C" w14:textId="6C167611" w:rsidR="00A21448" w:rsidRPr="00B5090F" w:rsidRDefault="00A21448" w:rsidP="00305438">
            <w:pPr>
              <w:pStyle w:val="TableParagraph"/>
              <w:spacing w:after="60"/>
              <w:rPr>
                <w:lang w:val="en-GB"/>
              </w:rPr>
            </w:pPr>
            <w:r w:rsidRPr="00B5090F">
              <w:rPr>
                <w:lang w:val="en-GB"/>
              </w:rPr>
              <w:t>Laurie O’Donnell (for independent session)</w:t>
            </w:r>
          </w:p>
        </w:tc>
        <w:tc>
          <w:tcPr>
            <w:tcW w:w="4036" w:type="dxa"/>
          </w:tcPr>
          <w:p w14:paraId="52DBB0D2" w14:textId="4E463960" w:rsidR="00A21448" w:rsidRPr="00B5090F" w:rsidRDefault="00A21448" w:rsidP="00FD683B">
            <w:pPr>
              <w:pStyle w:val="TableParagraph"/>
              <w:spacing w:after="60"/>
              <w:rPr>
                <w:lang w:val="en-GB"/>
              </w:rPr>
            </w:pPr>
            <w:r w:rsidRPr="00B5090F">
              <w:rPr>
                <w:lang w:val="en-GB"/>
              </w:rPr>
              <w:t xml:space="preserve">Brian Lawrie </w:t>
            </w:r>
            <w:r w:rsidRPr="00B5090F">
              <w:rPr>
                <w:lang w:val="en-GB"/>
              </w:rPr>
              <w:t>(for independent session)</w:t>
            </w:r>
          </w:p>
        </w:tc>
      </w:tr>
    </w:tbl>
    <w:p w14:paraId="1E824BCD" w14:textId="77777777" w:rsidR="00E3111C" w:rsidRPr="00B5090F" w:rsidRDefault="00E3111C" w:rsidP="00E3111C"/>
    <w:p w14:paraId="434BED3A" w14:textId="77777777" w:rsidR="00783EC7" w:rsidRPr="00B5090F" w:rsidRDefault="00783EC7" w:rsidP="00E3111C"/>
    <w:tbl>
      <w:tblPr>
        <w:tblW w:w="9985" w:type="dxa"/>
        <w:tblLayout w:type="fixed"/>
        <w:tblCellMar>
          <w:left w:w="0" w:type="dxa"/>
          <w:right w:w="0" w:type="dxa"/>
        </w:tblCellMar>
        <w:tblLook w:val="01E0" w:firstRow="1" w:lastRow="1" w:firstColumn="1" w:lastColumn="1" w:noHBand="0" w:noVBand="0"/>
      </w:tblPr>
      <w:tblGrid>
        <w:gridCol w:w="2122"/>
        <w:gridCol w:w="4115"/>
        <w:gridCol w:w="3748"/>
      </w:tblGrid>
      <w:tr w:rsidR="00E3111C" w:rsidRPr="00B5090F" w14:paraId="595A1963" w14:textId="77777777" w:rsidTr="00A21448">
        <w:trPr>
          <w:trHeight w:val="251"/>
        </w:trPr>
        <w:tc>
          <w:tcPr>
            <w:tcW w:w="2122" w:type="dxa"/>
          </w:tcPr>
          <w:p w14:paraId="07A2BC56" w14:textId="77777777" w:rsidR="00E3111C" w:rsidRPr="00B5090F" w:rsidRDefault="00E3111C" w:rsidP="00FD683B">
            <w:pPr>
              <w:pStyle w:val="TableParagraph"/>
              <w:spacing w:after="60"/>
              <w:rPr>
                <w:b/>
                <w:lang w:val="en-GB"/>
              </w:rPr>
            </w:pPr>
            <w:r w:rsidRPr="00B5090F">
              <w:rPr>
                <w:b/>
                <w:lang w:val="en-GB"/>
              </w:rPr>
              <w:t>IN ATTENDANCE:</w:t>
            </w:r>
          </w:p>
        </w:tc>
        <w:tc>
          <w:tcPr>
            <w:tcW w:w="4115" w:type="dxa"/>
          </w:tcPr>
          <w:p w14:paraId="091FDFF3" w14:textId="5340A2CD" w:rsidR="00E3111C" w:rsidRPr="00B5090F" w:rsidRDefault="00E3111C" w:rsidP="00FD683B">
            <w:pPr>
              <w:pStyle w:val="TableParagraph"/>
              <w:spacing w:after="60"/>
              <w:rPr>
                <w:lang w:val="en-GB"/>
              </w:rPr>
            </w:pPr>
            <w:r w:rsidRPr="00B5090F">
              <w:rPr>
                <w:lang w:val="en-GB"/>
              </w:rPr>
              <w:t>David Archibald (Henderson Loggie)</w:t>
            </w:r>
          </w:p>
        </w:tc>
        <w:tc>
          <w:tcPr>
            <w:tcW w:w="3748" w:type="dxa"/>
          </w:tcPr>
          <w:p w14:paraId="26DF234D" w14:textId="0CE62157" w:rsidR="00E3111C" w:rsidRPr="00B5090F" w:rsidRDefault="00A21448" w:rsidP="00FD683B">
            <w:pPr>
              <w:pStyle w:val="TableParagraph"/>
              <w:spacing w:after="60"/>
              <w:rPr>
                <w:lang w:val="en-GB"/>
              </w:rPr>
            </w:pPr>
            <w:r w:rsidRPr="00B5090F">
              <w:rPr>
                <w:lang w:val="en-GB"/>
              </w:rPr>
              <w:t>Michael Speight (Forvis Mazars)</w:t>
            </w:r>
          </w:p>
        </w:tc>
      </w:tr>
      <w:tr w:rsidR="00E3111C" w:rsidRPr="00B5090F" w14:paraId="6A8C98E3" w14:textId="77777777" w:rsidTr="00A21448">
        <w:trPr>
          <w:trHeight w:val="251"/>
        </w:trPr>
        <w:tc>
          <w:tcPr>
            <w:tcW w:w="2122" w:type="dxa"/>
          </w:tcPr>
          <w:p w14:paraId="47CD6420" w14:textId="77777777" w:rsidR="00E3111C" w:rsidRPr="00B5090F" w:rsidRDefault="00E3111C" w:rsidP="00FD683B">
            <w:pPr>
              <w:pStyle w:val="TableParagraph"/>
              <w:spacing w:after="60"/>
              <w:rPr>
                <w:rFonts w:ascii="Times New Roman"/>
                <w:sz w:val="18"/>
                <w:lang w:val="en-GB"/>
              </w:rPr>
            </w:pPr>
          </w:p>
        </w:tc>
        <w:tc>
          <w:tcPr>
            <w:tcW w:w="4115" w:type="dxa"/>
          </w:tcPr>
          <w:p w14:paraId="2D870408" w14:textId="001600F8" w:rsidR="00E3111C" w:rsidRPr="00B5090F" w:rsidRDefault="00B400FF" w:rsidP="00FD683B">
            <w:pPr>
              <w:pStyle w:val="TableParagraph"/>
              <w:spacing w:after="60"/>
              <w:rPr>
                <w:lang w:val="en-GB"/>
              </w:rPr>
            </w:pPr>
            <w:r w:rsidRPr="00B5090F">
              <w:rPr>
                <w:lang w:val="en-GB"/>
              </w:rPr>
              <w:t>Andy Ross (</w:t>
            </w:r>
            <w:r w:rsidR="009D1E20" w:rsidRPr="00B5090F">
              <w:rPr>
                <w:lang w:val="en-GB"/>
              </w:rPr>
              <w:t xml:space="preserve">Director of </w:t>
            </w:r>
            <w:r w:rsidR="00A21448" w:rsidRPr="00B5090F">
              <w:rPr>
                <w:lang w:val="en-GB"/>
              </w:rPr>
              <w:t>Infrastructure</w:t>
            </w:r>
            <w:r w:rsidR="009D1E20" w:rsidRPr="00B5090F">
              <w:rPr>
                <w:lang w:val="en-GB"/>
              </w:rPr>
              <w:t>)</w:t>
            </w:r>
          </w:p>
        </w:tc>
        <w:tc>
          <w:tcPr>
            <w:tcW w:w="3748" w:type="dxa"/>
          </w:tcPr>
          <w:p w14:paraId="2FB269AB" w14:textId="77777777" w:rsidR="00E3111C" w:rsidRPr="00B5090F" w:rsidRDefault="00E3111C" w:rsidP="00FD683B">
            <w:pPr>
              <w:pStyle w:val="TableParagraph"/>
              <w:spacing w:after="60"/>
              <w:rPr>
                <w:lang w:val="en-GB"/>
              </w:rPr>
            </w:pPr>
          </w:p>
        </w:tc>
      </w:tr>
      <w:tr w:rsidR="00E3111C" w:rsidRPr="00B5090F" w14:paraId="48B925FB" w14:textId="77777777" w:rsidTr="00FD683B">
        <w:trPr>
          <w:trHeight w:val="251"/>
        </w:trPr>
        <w:tc>
          <w:tcPr>
            <w:tcW w:w="2122" w:type="dxa"/>
          </w:tcPr>
          <w:p w14:paraId="2ED23F84" w14:textId="77777777" w:rsidR="00E3111C" w:rsidRPr="00B5090F" w:rsidRDefault="00E3111C" w:rsidP="00FD683B">
            <w:pPr>
              <w:pStyle w:val="TableParagraph"/>
              <w:spacing w:after="60"/>
              <w:rPr>
                <w:rFonts w:ascii="Times New Roman"/>
                <w:sz w:val="18"/>
                <w:lang w:val="en-GB"/>
              </w:rPr>
            </w:pPr>
          </w:p>
        </w:tc>
        <w:tc>
          <w:tcPr>
            <w:tcW w:w="7863" w:type="dxa"/>
            <w:gridSpan w:val="2"/>
          </w:tcPr>
          <w:p w14:paraId="52DB78E1" w14:textId="05267545" w:rsidR="00E3111C" w:rsidRPr="00B5090F" w:rsidRDefault="00E3111C" w:rsidP="00FD683B">
            <w:pPr>
              <w:pStyle w:val="TableParagraph"/>
              <w:spacing w:after="60"/>
              <w:rPr>
                <w:lang w:val="en-GB"/>
              </w:rPr>
            </w:pPr>
            <w:r w:rsidRPr="00B5090F">
              <w:rPr>
                <w:lang w:val="en-GB"/>
              </w:rPr>
              <w:t xml:space="preserve">Steven Taylor (Vice Principal Support and Organisation) </w:t>
            </w:r>
          </w:p>
        </w:tc>
      </w:tr>
      <w:tr w:rsidR="00E3111C" w:rsidRPr="00B5090F" w14:paraId="00F3A1C4" w14:textId="77777777" w:rsidTr="00FD683B">
        <w:trPr>
          <w:trHeight w:val="251"/>
        </w:trPr>
        <w:tc>
          <w:tcPr>
            <w:tcW w:w="2122" w:type="dxa"/>
          </w:tcPr>
          <w:p w14:paraId="01F2EAA6" w14:textId="77777777" w:rsidR="00E3111C" w:rsidRPr="00B5090F" w:rsidRDefault="00E3111C" w:rsidP="00FD683B">
            <w:pPr>
              <w:pStyle w:val="TableParagraph"/>
              <w:spacing w:after="60"/>
              <w:rPr>
                <w:rFonts w:ascii="Times New Roman"/>
                <w:sz w:val="18"/>
                <w:lang w:val="en-GB"/>
              </w:rPr>
            </w:pPr>
          </w:p>
        </w:tc>
        <w:tc>
          <w:tcPr>
            <w:tcW w:w="7863" w:type="dxa"/>
            <w:gridSpan w:val="2"/>
          </w:tcPr>
          <w:p w14:paraId="5F209B53" w14:textId="0F9AC7CC" w:rsidR="00E3111C" w:rsidRPr="00B5090F" w:rsidRDefault="00E3111C" w:rsidP="00A21448">
            <w:pPr>
              <w:pStyle w:val="TableParagraph"/>
              <w:spacing w:after="60"/>
              <w:rPr>
                <w:lang w:val="en-GB"/>
              </w:rPr>
            </w:pPr>
            <w:r w:rsidRPr="00B5090F">
              <w:rPr>
                <w:lang w:val="en-GB"/>
              </w:rPr>
              <w:t>Nicky Anderson (Director of Finance)</w:t>
            </w:r>
          </w:p>
        </w:tc>
      </w:tr>
      <w:tr w:rsidR="00A21448" w:rsidRPr="00B5090F" w14:paraId="20578D43" w14:textId="77777777" w:rsidTr="00FD683B">
        <w:trPr>
          <w:trHeight w:val="251"/>
        </w:trPr>
        <w:tc>
          <w:tcPr>
            <w:tcW w:w="2122" w:type="dxa"/>
          </w:tcPr>
          <w:p w14:paraId="41D56FFE" w14:textId="77777777" w:rsidR="00A21448" w:rsidRPr="00B5090F" w:rsidRDefault="00A21448" w:rsidP="00FD683B">
            <w:pPr>
              <w:pStyle w:val="TableParagraph"/>
              <w:spacing w:after="60"/>
              <w:rPr>
                <w:rFonts w:ascii="Times New Roman"/>
                <w:sz w:val="18"/>
                <w:lang w:val="en-GB"/>
              </w:rPr>
            </w:pPr>
          </w:p>
        </w:tc>
        <w:tc>
          <w:tcPr>
            <w:tcW w:w="7863" w:type="dxa"/>
            <w:gridSpan w:val="2"/>
          </w:tcPr>
          <w:p w14:paraId="3436408F" w14:textId="50A4F0C8" w:rsidR="00A21448" w:rsidRPr="00B5090F" w:rsidRDefault="00A21448" w:rsidP="00FD683B">
            <w:pPr>
              <w:pStyle w:val="TableParagraph"/>
              <w:spacing w:after="60"/>
              <w:rPr>
                <w:lang w:val="en-GB"/>
              </w:rPr>
            </w:pPr>
            <w:r w:rsidRPr="00B5090F">
              <w:rPr>
                <w:lang w:val="en-GB"/>
              </w:rPr>
              <w:t>Penny Muir (Board Administrator)</w:t>
            </w:r>
          </w:p>
        </w:tc>
      </w:tr>
      <w:tr w:rsidR="00E3111C" w:rsidRPr="00B5090F" w14:paraId="564240AC" w14:textId="77777777" w:rsidTr="00A21448">
        <w:trPr>
          <w:trHeight w:val="253"/>
        </w:trPr>
        <w:tc>
          <w:tcPr>
            <w:tcW w:w="2122" w:type="dxa"/>
          </w:tcPr>
          <w:p w14:paraId="1D9181D2" w14:textId="77777777" w:rsidR="00E3111C" w:rsidRPr="00B5090F" w:rsidRDefault="00E3111C" w:rsidP="00FD683B">
            <w:pPr>
              <w:pStyle w:val="TableParagraph"/>
              <w:spacing w:after="60"/>
              <w:rPr>
                <w:rFonts w:ascii="Times New Roman"/>
                <w:sz w:val="18"/>
                <w:lang w:val="en-GB"/>
              </w:rPr>
            </w:pPr>
          </w:p>
        </w:tc>
        <w:tc>
          <w:tcPr>
            <w:tcW w:w="4115" w:type="dxa"/>
          </w:tcPr>
          <w:p w14:paraId="722E0FCE" w14:textId="66724696" w:rsidR="00E3111C" w:rsidRPr="00B5090F" w:rsidRDefault="00A21448" w:rsidP="00FD683B">
            <w:pPr>
              <w:pStyle w:val="TableParagraph"/>
              <w:spacing w:after="60"/>
              <w:rPr>
                <w:lang w:val="en-GB"/>
              </w:rPr>
            </w:pPr>
            <w:r w:rsidRPr="00B5090F">
              <w:rPr>
                <w:lang w:val="en-GB"/>
              </w:rPr>
              <w:t>David Robertson (HEFISTIS)</w:t>
            </w:r>
          </w:p>
        </w:tc>
        <w:tc>
          <w:tcPr>
            <w:tcW w:w="3748" w:type="dxa"/>
          </w:tcPr>
          <w:p w14:paraId="6C215838" w14:textId="77777777" w:rsidR="00E3111C" w:rsidRPr="00B5090F" w:rsidRDefault="00E3111C" w:rsidP="00FD683B">
            <w:pPr>
              <w:pStyle w:val="TableParagraph"/>
              <w:spacing w:after="60"/>
              <w:rPr>
                <w:lang w:val="en-GB"/>
              </w:rPr>
            </w:pPr>
          </w:p>
        </w:tc>
      </w:tr>
    </w:tbl>
    <w:p w14:paraId="67C852CA" w14:textId="77777777" w:rsidR="00E3111C" w:rsidRPr="00B5090F" w:rsidRDefault="00E3111C" w:rsidP="00E3111C">
      <w:pPr>
        <w:rPr>
          <w:sz w:val="30"/>
        </w:rPr>
      </w:pPr>
    </w:p>
    <w:tbl>
      <w:tblPr>
        <w:tblW w:w="9809" w:type="dxa"/>
        <w:tblLayout w:type="fixed"/>
        <w:tblCellMar>
          <w:left w:w="0" w:type="dxa"/>
          <w:right w:w="0" w:type="dxa"/>
        </w:tblCellMar>
        <w:tblLook w:val="01E0" w:firstRow="1" w:lastRow="1" w:firstColumn="1" w:lastColumn="1" w:noHBand="0" w:noVBand="0"/>
      </w:tblPr>
      <w:tblGrid>
        <w:gridCol w:w="567"/>
        <w:gridCol w:w="9214"/>
        <w:gridCol w:w="28"/>
      </w:tblGrid>
      <w:tr w:rsidR="00E3111C" w:rsidRPr="00B5090F" w14:paraId="6439A00D" w14:textId="77777777" w:rsidTr="00841F20">
        <w:trPr>
          <w:trHeight w:val="376"/>
        </w:trPr>
        <w:tc>
          <w:tcPr>
            <w:tcW w:w="567" w:type="dxa"/>
          </w:tcPr>
          <w:p w14:paraId="6AA4EAAA" w14:textId="77777777" w:rsidR="00E3111C" w:rsidRPr="00B5090F" w:rsidRDefault="00E3111C" w:rsidP="00783EC7">
            <w:pPr>
              <w:pStyle w:val="TableParagraph"/>
              <w:numPr>
                <w:ilvl w:val="0"/>
                <w:numId w:val="1"/>
              </w:numPr>
              <w:ind w:left="0" w:firstLine="0"/>
              <w:jc w:val="center"/>
              <w:rPr>
                <w:b/>
                <w:lang w:val="en-GB"/>
              </w:rPr>
            </w:pPr>
          </w:p>
        </w:tc>
        <w:tc>
          <w:tcPr>
            <w:tcW w:w="9242" w:type="dxa"/>
            <w:gridSpan w:val="2"/>
          </w:tcPr>
          <w:p w14:paraId="53CB7A17" w14:textId="77777777" w:rsidR="00E3111C" w:rsidRPr="00B5090F" w:rsidRDefault="00E3111C" w:rsidP="00783EC7">
            <w:pPr>
              <w:pStyle w:val="TableParagraph"/>
              <w:rPr>
                <w:b/>
                <w:lang w:val="en-GB"/>
              </w:rPr>
            </w:pPr>
            <w:r w:rsidRPr="00B5090F">
              <w:rPr>
                <w:b/>
                <w:lang w:val="en-GB"/>
              </w:rPr>
              <w:t>MEETING WITH AUDITORS &amp; COMMITTEE MEMBERS WITH BOARD AND F&amp;P COMMITTEE CHAIRS</w:t>
            </w:r>
          </w:p>
          <w:p w14:paraId="5CCB2308" w14:textId="77777777" w:rsidR="0066035C" w:rsidRPr="00B5090F" w:rsidRDefault="0066035C" w:rsidP="00783EC7">
            <w:pPr>
              <w:pStyle w:val="TableParagraph"/>
              <w:rPr>
                <w:b/>
                <w:lang w:val="en-GB"/>
              </w:rPr>
            </w:pPr>
          </w:p>
          <w:p w14:paraId="0A9532F4" w14:textId="06E67965" w:rsidR="00E3111C" w:rsidRPr="00B5090F" w:rsidRDefault="006F1E41" w:rsidP="00783EC7">
            <w:pPr>
              <w:pStyle w:val="TableParagraph"/>
              <w:rPr>
                <w:lang w:val="en-GB"/>
              </w:rPr>
            </w:pPr>
            <w:r w:rsidRPr="00B5090F">
              <w:rPr>
                <w:lang w:val="en-GB"/>
              </w:rPr>
              <w:t>An independent meeting was held with the College auditors and Au</w:t>
            </w:r>
            <w:r w:rsidR="002B2725" w:rsidRPr="00B5090F">
              <w:rPr>
                <w:lang w:val="en-GB"/>
              </w:rPr>
              <w:t>d</w:t>
            </w:r>
            <w:r w:rsidRPr="00B5090F">
              <w:rPr>
                <w:lang w:val="en-GB"/>
              </w:rPr>
              <w:t xml:space="preserve">it and Risk Committee members with the </w:t>
            </w:r>
            <w:r w:rsidR="002B2725" w:rsidRPr="00B5090F">
              <w:rPr>
                <w:lang w:val="en-GB"/>
              </w:rPr>
              <w:t>B</w:t>
            </w:r>
            <w:r w:rsidRPr="00B5090F">
              <w:rPr>
                <w:lang w:val="en-GB"/>
              </w:rPr>
              <w:t xml:space="preserve">oard Chair and Chair of the </w:t>
            </w:r>
            <w:r w:rsidR="002B2725" w:rsidRPr="00B5090F">
              <w:rPr>
                <w:lang w:val="en-GB"/>
              </w:rPr>
              <w:t>Finance and Property Committee also in attendance.</w:t>
            </w:r>
          </w:p>
          <w:p w14:paraId="07B21AD2" w14:textId="77777777" w:rsidR="002B2725" w:rsidRPr="00B5090F" w:rsidRDefault="002B2725" w:rsidP="00783EC7">
            <w:pPr>
              <w:pStyle w:val="TableParagraph"/>
              <w:rPr>
                <w:lang w:val="en-GB"/>
              </w:rPr>
            </w:pPr>
          </w:p>
          <w:p w14:paraId="76F675FE" w14:textId="74A35E26" w:rsidR="002B2725" w:rsidRPr="00B5090F" w:rsidRDefault="002B2725" w:rsidP="00783EC7">
            <w:pPr>
              <w:pStyle w:val="TableParagraph"/>
              <w:rPr>
                <w:lang w:val="en-GB"/>
              </w:rPr>
            </w:pPr>
            <w:r w:rsidRPr="00B5090F">
              <w:rPr>
                <w:lang w:val="en-GB"/>
              </w:rPr>
              <w:t>L O’Donnell and B Lawrie left the meeting after this item.</w:t>
            </w:r>
          </w:p>
          <w:p w14:paraId="40179847" w14:textId="57A386E7" w:rsidR="002B2725" w:rsidRPr="00B5090F" w:rsidRDefault="002B2725" w:rsidP="00783EC7">
            <w:pPr>
              <w:pStyle w:val="TableParagraph"/>
              <w:rPr>
                <w:lang w:val="en-GB"/>
              </w:rPr>
            </w:pPr>
          </w:p>
        </w:tc>
      </w:tr>
      <w:tr w:rsidR="00841F20" w:rsidRPr="00B5090F" w14:paraId="2B3CCF01" w14:textId="77777777" w:rsidTr="00841F20">
        <w:trPr>
          <w:gridAfter w:val="1"/>
          <w:wAfter w:w="28" w:type="dxa"/>
          <w:trHeight w:val="545"/>
        </w:trPr>
        <w:tc>
          <w:tcPr>
            <w:tcW w:w="567" w:type="dxa"/>
          </w:tcPr>
          <w:p w14:paraId="11BDFEC6"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3E3C63F7" w14:textId="18D07457" w:rsidR="00841F20" w:rsidRPr="00B5090F" w:rsidRDefault="00841F20" w:rsidP="00783EC7">
            <w:pPr>
              <w:pStyle w:val="TableParagraph"/>
              <w:rPr>
                <w:b/>
                <w:lang w:val="en-GB"/>
              </w:rPr>
            </w:pPr>
            <w:r w:rsidRPr="00B5090F">
              <w:rPr>
                <w:b/>
                <w:lang w:val="en-GB"/>
              </w:rPr>
              <w:t xml:space="preserve">WELCOME </w:t>
            </w:r>
          </w:p>
          <w:p w14:paraId="30F968F2" w14:textId="77777777" w:rsidR="00841F20" w:rsidRPr="00B5090F" w:rsidRDefault="00841F20" w:rsidP="00783EC7">
            <w:pPr>
              <w:pStyle w:val="TableParagraph"/>
              <w:rPr>
                <w:b/>
                <w:lang w:val="en-GB"/>
              </w:rPr>
            </w:pPr>
          </w:p>
          <w:p w14:paraId="74B045DC" w14:textId="5511A708" w:rsidR="00841F20" w:rsidRPr="00B5090F" w:rsidRDefault="00841F20" w:rsidP="00783EC7">
            <w:pPr>
              <w:pStyle w:val="TableParagraph"/>
              <w:rPr>
                <w:bCs/>
                <w:lang w:val="en-GB"/>
              </w:rPr>
            </w:pPr>
            <w:r w:rsidRPr="00B5090F">
              <w:rPr>
                <w:bCs/>
                <w:lang w:val="en-GB"/>
              </w:rPr>
              <w:t>H Honeyman welcomed everyone to the Audit &amp; Risk Committee meeting and extended a warm welcome to Kelly McIntosh and Richard Gordon on their attendance at their first Audit &amp; Risk Committee meeting.</w:t>
            </w:r>
          </w:p>
          <w:p w14:paraId="40E3A28F" w14:textId="77777777" w:rsidR="00841F20" w:rsidRPr="00B5090F" w:rsidRDefault="00841F20" w:rsidP="00783EC7">
            <w:pPr>
              <w:pStyle w:val="TableParagraph"/>
              <w:rPr>
                <w:b/>
                <w:lang w:val="en-GB"/>
              </w:rPr>
            </w:pPr>
          </w:p>
        </w:tc>
      </w:tr>
      <w:tr w:rsidR="00841F20" w:rsidRPr="00B5090F" w14:paraId="1B2A88CB" w14:textId="77777777" w:rsidTr="00841F20">
        <w:trPr>
          <w:gridAfter w:val="1"/>
          <w:wAfter w:w="28" w:type="dxa"/>
          <w:trHeight w:val="553"/>
        </w:trPr>
        <w:tc>
          <w:tcPr>
            <w:tcW w:w="567" w:type="dxa"/>
          </w:tcPr>
          <w:p w14:paraId="56DE1887"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3A3012A0" w14:textId="77777777" w:rsidR="00841F20" w:rsidRPr="00B5090F" w:rsidRDefault="00841F20" w:rsidP="00783EC7">
            <w:pPr>
              <w:pStyle w:val="TableParagraph"/>
              <w:rPr>
                <w:b/>
                <w:lang w:val="en-GB"/>
              </w:rPr>
            </w:pPr>
            <w:r w:rsidRPr="00B5090F">
              <w:rPr>
                <w:b/>
                <w:lang w:val="en-GB"/>
              </w:rPr>
              <w:t>APOLOGIES</w:t>
            </w:r>
          </w:p>
          <w:p w14:paraId="077EFE4F" w14:textId="77777777" w:rsidR="00841F20" w:rsidRPr="00B5090F" w:rsidRDefault="00841F20" w:rsidP="00783EC7">
            <w:pPr>
              <w:pStyle w:val="TableParagraph"/>
              <w:rPr>
                <w:b/>
                <w:lang w:val="en-GB"/>
              </w:rPr>
            </w:pPr>
          </w:p>
          <w:p w14:paraId="361B07DB" w14:textId="3AECC5EA" w:rsidR="00841F20" w:rsidRPr="00B5090F" w:rsidRDefault="00841F20" w:rsidP="00783EC7">
            <w:pPr>
              <w:pStyle w:val="TableParagraph"/>
              <w:rPr>
                <w:b/>
                <w:lang w:val="en-GB"/>
              </w:rPr>
            </w:pPr>
            <w:r w:rsidRPr="00B5090F">
              <w:rPr>
                <w:bCs/>
                <w:lang w:val="en-GB"/>
              </w:rPr>
              <w:t>Apologies were noted from Matthew Beattie and Jackie Buchanan.</w:t>
            </w:r>
          </w:p>
          <w:p w14:paraId="215FD19B" w14:textId="77777777" w:rsidR="00841F20" w:rsidRPr="00B5090F" w:rsidRDefault="00841F20" w:rsidP="00783EC7">
            <w:pPr>
              <w:pStyle w:val="TableParagraph"/>
              <w:rPr>
                <w:bCs/>
                <w:lang w:val="en-GB"/>
              </w:rPr>
            </w:pPr>
          </w:p>
        </w:tc>
      </w:tr>
      <w:tr w:rsidR="00841F20" w:rsidRPr="00B5090F" w14:paraId="5797DBD2" w14:textId="77777777" w:rsidTr="00841F20">
        <w:trPr>
          <w:gridAfter w:val="1"/>
          <w:wAfter w:w="28" w:type="dxa"/>
          <w:trHeight w:val="561"/>
        </w:trPr>
        <w:tc>
          <w:tcPr>
            <w:tcW w:w="567" w:type="dxa"/>
          </w:tcPr>
          <w:p w14:paraId="49CE8174"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5412199C" w14:textId="77777777" w:rsidR="00841F20" w:rsidRPr="00B5090F" w:rsidRDefault="00841F20" w:rsidP="00783EC7">
            <w:pPr>
              <w:pStyle w:val="TableParagraph"/>
              <w:rPr>
                <w:b/>
                <w:lang w:val="en-GB"/>
              </w:rPr>
            </w:pPr>
            <w:r w:rsidRPr="00B5090F">
              <w:rPr>
                <w:b/>
                <w:lang w:val="en-GB"/>
              </w:rPr>
              <w:t>DECLARATIONS OF CONNECTION &amp; INTEREST</w:t>
            </w:r>
          </w:p>
          <w:p w14:paraId="610B3E2B" w14:textId="77777777" w:rsidR="00841F20" w:rsidRPr="00B5090F" w:rsidRDefault="00841F20" w:rsidP="00783EC7">
            <w:pPr>
              <w:pStyle w:val="TableParagraph"/>
              <w:rPr>
                <w:b/>
                <w:lang w:val="en-GB"/>
              </w:rPr>
            </w:pPr>
          </w:p>
          <w:p w14:paraId="1D3BDC16" w14:textId="775219E8" w:rsidR="00841F20" w:rsidRPr="00B5090F" w:rsidRDefault="00841F20" w:rsidP="00783EC7">
            <w:pPr>
              <w:pStyle w:val="TableParagraph"/>
              <w:rPr>
                <w:lang w:val="en-GB"/>
              </w:rPr>
            </w:pPr>
            <w:r w:rsidRPr="00B5090F">
              <w:rPr>
                <w:lang w:val="en-GB"/>
              </w:rPr>
              <w:t xml:space="preserve">David </w:t>
            </w:r>
            <w:r w:rsidR="00E155B8" w:rsidRPr="00B5090F">
              <w:rPr>
                <w:lang w:val="en-GB"/>
              </w:rPr>
              <w:t xml:space="preserve">Archibald noted </w:t>
            </w:r>
            <w:r w:rsidR="00904431" w:rsidRPr="00B5090F">
              <w:rPr>
                <w:lang w:val="en-GB"/>
              </w:rPr>
              <w:t>his</w:t>
            </w:r>
            <w:r w:rsidR="00E155B8" w:rsidRPr="00B5090F">
              <w:rPr>
                <w:lang w:val="en-GB"/>
              </w:rPr>
              <w:t xml:space="preserve"> interest </w:t>
            </w:r>
            <w:r w:rsidR="00904431" w:rsidRPr="00B5090F">
              <w:rPr>
                <w:lang w:val="en-GB"/>
              </w:rPr>
              <w:t>in terms of</w:t>
            </w:r>
            <w:r w:rsidR="00E155B8" w:rsidRPr="00B5090F">
              <w:rPr>
                <w:lang w:val="en-GB"/>
              </w:rPr>
              <w:t xml:space="preserve"> Henderson Loggie in respect of the procurement of audit services. </w:t>
            </w:r>
            <w:r w:rsidR="00AD747D" w:rsidRPr="00B5090F">
              <w:rPr>
                <w:lang w:val="en-GB"/>
              </w:rPr>
              <w:t>This was noted</w:t>
            </w:r>
          </w:p>
          <w:p w14:paraId="12491157" w14:textId="201D97E2" w:rsidR="00AD747D" w:rsidRPr="00B5090F" w:rsidRDefault="00AD747D" w:rsidP="00783EC7">
            <w:pPr>
              <w:pStyle w:val="TableParagraph"/>
              <w:rPr>
                <w:b/>
                <w:lang w:val="en-GB"/>
              </w:rPr>
            </w:pPr>
          </w:p>
        </w:tc>
      </w:tr>
      <w:tr w:rsidR="00841F20" w:rsidRPr="00B5090F" w14:paraId="7A56B2E6" w14:textId="77777777" w:rsidTr="00841F20">
        <w:trPr>
          <w:gridAfter w:val="1"/>
          <w:wAfter w:w="28" w:type="dxa"/>
          <w:trHeight w:val="724"/>
        </w:trPr>
        <w:tc>
          <w:tcPr>
            <w:tcW w:w="567" w:type="dxa"/>
          </w:tcPr>
          <w:p w14:paraId="77D8E0FA"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0F99D2B7" w14:textId="0B224B28" w:rsidR="00841F20" w:rsidRPr="00B5090F" w:rsidRDefault="00841F20" w:rsidP="00783EC7">
            <w:pPr>
              <w:pStyle w:val="TableParagraph"/>
              <w:rPr>
                <w:lang w:val="en-GB"/>
              </w:rPr>
            </w:pPr>
            <w:r w:rsidRPr="00B5090F">
              <w:rPr>
                <w:b/>
                <w:lang w:val="en-GB"/>
              </w:rPr>
              <w:t xml:space="preserve">MINUTE OF THE PREVIOUS MEETING </w:t>
            </w:r>
          </w:p>
          <w:p w14:paraId="6D5694D8" w14:textId="77777777" w:rsidR="00841F20" w:rsidRPr="00B5090F" w:rsidRDefault="00841F20" w:rsidP="00783EC7">
            <w:pPr>
              <w:pStyle w:val="TableParagraph"/>
              <w:rPr>
                <w:lang w:val="en-GB"/>
              </w:rPr>
            </w:pPr>
          </w:p>
          <w:p w14:paraId="1AE9E1FB" w14:textId="3368A12E" w:rsidR="00841F20" w:rsidRPr="00B5090F" w:rsidRDefault="00841F20" w:rsidP="00783EC7">
            <w:pPr>
              <w:pStyle w:val="TableParagraph"/>
              <w:rPr>
                <w:lang w:val="en-GB"/>
              </w:rPr>
            </w:pPr>
            <w:r w:rsidRPr="00B5090F">
              <w:rPr>
                <w:lang w:val="en-GB"/>
              </w:rPr>
              <w:t>The minute of the Audit &amp; Risk Committee meeting held on 3 December 2024 was approved as an accurate record.</w:t>
            </w:r>
          </w:p>
          <w:p w14:paraId="563BC0EB" w14:textId="77777777" w:rsidR="00841F20" w:rsidRPr="00B5090F" w:rsidRDefault="00841F20" w:rsidP="00783EC7">
            <w:pPr>
              <w:pStyle w:val="TableParagraph"/>
              <w:rPr>
                <w:lang w:val="en-GB"/>
              </w:rPr>
            </w:pPr>
          </w:p>
        </w:tc>
      </w:tr>
      <w:tr w:rsidR="00841F20" w:rsidRPr="00B5090F" w14:paraId="7D69AABA" w14:textId="77777777" w:rsidTr="00841F20">
        <w:trPr>
          <w:gridAfter w:val="1"/>
          <w:wAfter w:w="28" w:type="dxa"/>
          <w:trHeight w:val="565"/>
        </w:trPr>
        <w:tc>
          <w:tcPr>
            <w:tcW w:w="567" w:type="dxa"/>
          </w:tcPr>
          <w:p w14:paraId="6B1A16BD"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5FBB2861" w14:textId="77777777" w:rsidR="00841F20" w:rsidRPr="00B5090F" w:rsidRDefault="00841F20" w:rsidP="00783EC7">
            <w:pPr>
              <w:pStyle w:val="TableParagraph"/>
              <w:rPr>
                <w:b/>
                <w:lang w:val="en-GB"/>
              </w:rPr>
            </w:pPr>
            <w:r w:rsidRPr="00B5090F">
              <w:rPr>
                <w:b/>
                <w:lang w:val="en-GB"/>
              </w:rPr>
              <w:t>MATTERS ARISING</w:t>
            </w:r>
          </w:p>
          <w:p w14:paraId="35BE9274" w14:textId="77777777" w:rsidR="00841F20" w:rsidRPr="00B5090F" w:rsidRDefault="00841F20" w:rsidP="00783EC7">
            <w:pPr>
              <w:pStyle w:val="TableParagraph"/>
              <w:rPr>
                <w:bCs/>
                <w:lang w:val="en-GB"/>
              </w:rPr>
            </w:pPr>
          </w:p>
          <w:p w14:paraId="25EA68DF" w14:textId="10EED4AD" w:rsidR="00841F20" w:rsidRPr="00B5090F" w:rsidRDefault="00841F20" w:rsidP="00783EC7">
            <w:pPr>
              <w:pStyle w:val="TableParagraph"/>
              <w:rPr>
                <w:bCs/>
                <w:lang w:val="en-GB"/>
              </w:rPr>
            </w:pPr>
            <w:r w:rsidRPr="00B5090F">
              <w:rPr>
                <w:bCs/>
                <w:lang w:val="en-GB"/>
              </w:rPr>
              <w:t>The</w:t>
            </w:r>
            <w:r w:rsidR="008F2111" w:rsidRPr="00B5090F">
              <w:rPr>
                <w:bCs/>
                <w:lang w:val="en-GB"/>
              </w:rPr>
              <w:t xml:space="preserve"> procurement of</w:t>
            </w:r>
            <w:r w:rsidRPr="00B5090F">
              <w:rPr>
                <w:bCs/>
                <w:lang w:val="en-GB"/>
              </w:rPr>
              <w:t xml:space="preserve"> internal audit </w:t>
            </w:r>
            <w:r w:rsidR="008F2111" w:rsidRPr="00B5090F">
              <w:rPr>
                <w:bCs/>
                <w:lang w:val="en-GB"/>
              </w:rPr>
              <w:t>services</w:t>
            </w:r>
            <w:r w:rsidRPr="00B5090F">
              <w:rPr>
                <w:bCs/>
                <w:lang w:val="en-GB"/>
              </w:rPr>
              <w:t xml:space="preserve"> </w:t>
            </w:r>
            <w:r w:rsidR="00AD747D" w:rsidRPr="00B5090F">
              <w:rPr>
                <w:bCs/>
                <w:lang w:val="en-GB"/>
              </w:rPr>
              <w:t xml:space="preserve">was noted as an item for the June meeting. </w:t>
            </w:r>
            <w:r w:rsidRPr="00B5090F">
              <w:rPr>
                <w:bCs/>
                <w:lang w:val="en-GB"/>
              </w:rPr>
              <w:t>All other matters arising are now closed.</w:t>
            </w:r>
          </w:p>
          <w:p w14:paraId="62E75428" w14:textId="77777777" w:rsidR="00841F20" w:rsidRPr="00B5090F" w:rsidRDefault="00841F20" w:rsidP="00783EC7">
            <w:pPr>
              <w:pStyle w:val="TableParagraph"/>
              <w:rPr>
                <w:b/>
                <w:lang w:val="en-GB"/>
              </w:rPr>
            </w:pPr>
          </w:p>
        </w:tc>
      </w:tr>
      <w:tr w:rsidR="00841F20" w:rsidRPr="00B5090F" w14:paraId="6777134D" w14:textId="77777777" w:rsidTr="00841F20">
        <w:trPr>
          <w:gridAfter w:val="1"/>
          <w:wAfter w:w="28" w:type="dxa"/>
          <w:trHeight w:val="283"/>
        </w:trPr>
        <w:tc>
          <w:tcPr>
            <w:tcW w:w="567" w:type="dxa"/>
          </w:tcPr>
          <w:p w14:paraId="59C79290"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584E74DB" w14:textId="77777777" w:rsidR="00841F20" w:rsidRPr="00B5090F" w:rsidRDefault="00841F20" w:rsidP="00783EC7">
            <w:pPr>
              <w:pStyle w:val="TableParagraph"/>
              <w:rPr>
                <w:b/>
                <w:lang w:val="en-GB"/>
              </w:rPr>
            </w:pPr>
            <w:r w:rsidRPr="00B5090F">
              <w:rPr>
                <w:b/>
                <w:lang w:val="en-GB"/>
              </w:rPr>
              <w:t>HEFISTIS CYBER RISK &amp; MATURITY REPORT</w:t>
            </w:r>
          </w:p>
          <w:p w14:paraId="4EC37594" w14:textId="77777777" w:rsidR="00841F20" w:rsidRPr="00B5090F" w:rsidRDefault="00841F20" w:rsidP="00783EC7">
            <w:pPr>
              <w:pStyle w:val="TableParagraph"/>
              <w:rPr>
                <w:b/>
                <w:lang w:val="en-GB"/>
              </w:rPr>
            </w:pPr>
          </w:p>
          <w:p w14:paraId="04F6F17B" w14:textId="1FECC3E9" w:rsidR="00841F20" w:rsidRPr="00B5090F" w:rsidRDefault="00841F20" w:rsidP="00783EC7">
            <w:pPr>
              <w:pStyle w:val="TableParagraph"/>
              <w:rPr>
                <w:bCs/>
                <w:lang w:val="en-GB"/>
              </w:rPr>
            </w:pPr>
            <w:r w:rsidRPr="00B5090F">
              <w:rPr>
                <w:bCs/>
                <w:lang w:val="en-GB"/>
              </w:rPr>
              <w:t>D Robertson provided a report on the progress of cyber security assurance work, aligning it with the new P</w:t>
            </w:r>
            <w:r w:rsidR="005F3717" w:rsidRPr="00B5090F">
              <w:rPr>
                <w:bCs/>
                <w:lang w:val="en-GB"/>
              </w:rPr>
              <w:t>C</w:t>
            </w:r>
            <w:r w:rsidRPr="00B5090F">
              <w:rPr>
                <w:bCs/>
                <w:lang w:val="en-GB"/>
              </w:rPr>
              <w:t>RS framework. The transition is now complete, with a focus on policies, procedures, and evidence across the college, aligning this with Scottish Government expectations, though potential political changes may impact future requirements.</w:t>
            </w:r>
          </w:p>
          <w:p w14:paraId="60A0ADE7" w14:textId="77777777" w:rsidR="00841F20" w:rsidRPr="00B5090F" w:rsidRDefault="00841F20" w:rsidP="00783EC7">
            <w:pPr>
              <w:pStyle w:val="TableParagraph"/>
              <w:rPr>
                <w:b/>
                <w:lang w:val="en-GB"/>
              </w:rPr>
            </w:pPr>
          </w:p>
          <w:p w14:paraId="000EC7A2" w14:textId="77777777" w:rsidR="00567E9D" w:rsidRPr="00B5090F" w:rsidRDefault="00841F20" w:rsidP="00783EC7">
            <w:pPr>
              <w:pStyle w:val="TableParagraph"/>
              <w:rPr>
                <w:bCs/>
                <w:lang w:val="en-GB"/>
              </w:rPr>
            </w:pPr>
            <w:r w:rsidRPr="00B5090F">
              <w:rPr>
                <w:bCs/>
                <w:lang w:val="en-GB"/>
              </w:rPr>
              <w:t xml:space="preserve">D Robertson highlighted the updated guidance and a baseline compliance of </w:t>
            </w:r>
          </w:p>
          <w:p w14:paraId="18B7DB41" w14:textId="18A4B96C" w:rsidR="00841F20" w:rsidRPr="00B5090F" w:rsidRDefault="00567E9D" w:rsidP="00783EC7">
            <w:pPr>
              <w:pStyle w:val="TableParagraph"/>
              <w:rPr>
                <w:bCs/>
                <w:lang w:val="en-GB"/>
              </w:rPr>
            </w:pPr>
            <w:r w:rsidRPr="00B5090F">
              <w:rPr>
                <w:bCs/>
                <w:lang w:val="en-GB"/>
              </w:rPr>
              <w:t>5</w:t>
            </w:r>
            <w:r w:rsidR="00841F20" w:rsidRPr="00B5090F">
              <w:rPr>
                <w:bCs/>
                <w:lang w:val="en-GB"/>
              </w:rPr>
              <w:t xml:space="preserve">0% </w:t>
            </w:r>
            <w:r w:rsidRPr="00B5090F">
              <w:rPr>
                <w:bCs/>
                <w:lang w:val="en-GB"/>
              </w:rPr>
              <w:t xml:space="preserve">required </w:t>
            </w:r>
            <w:r w:rsidR="00841F20" w:rsidRPr="00B5090F">
              <w:rPr>
                <w:bCs/>
                <w:lang w:val="en-GB"/>
              </w:rPr>
              <w:t xml:space="preserve">in Tier 1 and Tier 2. It was noted that a scorecard system would be introduced to improve clarity. The first Tier 1 scorecard indicated high compliance, with scores </w:t>
            </w:r>
            <w:proofErr w:type="gramStart"/>
            <w:r w:rsidRPr="00B5090F">
              <w:rPr>
                <w:bCs/>
                <w:lang w:val="en-GB"/>
              </w:rPr>
              <w:t xml:space="preserve">generally </w:t>
            </w:r>
            <w:r w:rsidR="00841F20" w:rsidRPr="00B5090F">
              <w:rPr>
                <w:bCs/>
                <w:lang w:val="en-GB"/>
              </w:rPr>
              <w:t>of</w:t>
            </w:r>
            <w:proofErr w:type="gramEnd"/>
            <w:r w:rsidR="00841F20" w:rsidRPr="00B5090F">
              <w:rPr>
                <w:bCs/>
                <w:lang w:val="en-GB"/>
              </w:rPr>
              <w:t xml:space="preserve"> 90% and above. Categories A and B were assessed at the highest compliance level, while service resilience and supplier management were rated C, requiring ongoing monitoring. </w:t>
            </w:r>
          </w:p>
          <w:p w14:paraId="5BAAEFE8" w14:textId="77777777" w:rsidR="00841F20" w:rsidRPr="00B5090F" w:rsidRDefault="00841F20" w:rsidP="00783EC7">
            <w:pPr>
              <w:pStyle w:val="TableParagraph"/>
              <w:rPr>
                <w:b/>
                <w:lang w:val="en-GB"/>
              </w:rPr>
            </w:pPr>
          </w:p>
          <w:p w14:paraId="758EF20C" w14:textId="70423B45" w:rsidR="00841F20" w:rsidRPr="00B5090F" w:rsidRDefault="00841F20" w:rsidP="00783EC7">
            <w:pPr>
              <w:pStyle w:val="TableParagraph"/>
              <w:rPr>
                <w:bCs/>
                <w:lang w:val="en-GB"/>
              </w:rPr>
            </w:pPr>
            <w:r w:rsidRPr="00B5090F">
              <w:rPr>
                <w:bCs/>
                <w:lang w:val="en-GB"/>
              </w:rPr>
              <w:t>Feedback on HR policies, systems, and governance showed strong implementation across the college. In Tier 2, supplier and media management required further attention, with estates feedback scheduled for that quarter. D Robertson highlighted some signoffs and implementations were still in progress.</w:t>
            </w:r>
          </w:p>
          <w:p w14:paraId="108E5129" w14:textId="77777777" w:rsidR="00841F20" w:rsidRPr="00B5090F" w:rsidRDefault="00841F20" w:rsidP="00783EC7">
            <w:pPr>
              <w:pStyle w:val="TableParagraph"/>
              <w:rPr>
                <w:b/>
                <w:lang w:val="en-GB"/>
              </w:rPr>
            </w:pPr>
          </w:p>
          <w:p w14:paraId="389EBB64" w14:textId="26348AED" w:rsidR="00841F20" w:rsidRPr="00B5090F" w:rsidRDefault="00841F20" w:rsidP="00783EC7">
            <w:pPr>
              <w:pStyle w:val="TableParagraph"/>
              <w:rPr>
                <w:bCs/>
                <w:lang w:val="en-GB"/>
              </w:rPr>
            </w:pPr>
            <w:r w:rsidRPr="00B5090F">
              <w:rPr>
                <w:bCs/>
                <w:lang w:val="en-GB"/>
              </w:rPr>
              <w:t xml:space="preserve">D Robertson highlighted that the combined scorecard reflected a </w:t>
            </w:r>
            <w:r w:rsidR="00A80873" w:rsidRPr="00B5090F">
              <w:rPr>
                <w:bCs/>
                <w:lang w:val="en-GB"/>
              </w:rPr>
              <w:t xml:space="preserve">very </w:t>
            </w:r>
            <w:r w:rsidRPr="00B5090F">
              <w:rPr>
                <w:bCs/>
                <w:lang w:val="en-GB"/>
              </w:rPr>
              <w:t>robust security position across standard and advanced security controls. Organisational security was well-established, ensuring a quick recovery in the event of cyber incidents. Incident prevention and management remained key priorities, with each section providing narrative explanations for the scores.</w:t>
            </w:r>
          </w:p>
          <w:p w14:paraId="5AB31718" w14:textId="77777777" w:rsidR="00841F20" w:rsidRPr="00B5090F" w:rsidRDefault="00841F20" w:rsidP="00783EC7">
            <w:pPr>
              <w:pStyle w:val="TableParagraph"/>
              <w:rPr>
                <w:b/>
                <w:lang w:val="en-GB"/>
              </w:rPr>
            </w:pPr>
          </w:p>
          <w:p w14:paraId="6A33A01A" w14:textId="11C96B0B" w:rsidR="00841F20" w:rsidRPr="00B5090F" w:rsidRDefault="00841F20" w:rsidP="00783EC7">
            <w:pPr>
              <w:pStyle w:val="TableParagraph"/>
              <w:rPr>
                <w:bCs/>
                <w:lang w:val="en-GB"/>
              </w:rPr>
            </w:pPr>
            <w:r w:rsidRPr="00B5090F">
              <w:rPr>
                <w:bCs/>
                <w:lang w:val="en-GB"/>
              </w:rPr>
              <w:t>Recommendations indicate that while digital transformation is nearing completion, some areas require further development. Strong maturity levels and effective controls are in place, with a recommendation to finalise ongoing work before progressing to the next stage. Key areas of focus include supplier management, service resilience, and media management, with additional efforts needed to monitor student device security. D Robertson stated the planned work for the year includes supporting teams in these areas and assisting with necessary exercises.</w:t>
            </w:r>
          </w:p>
          <w:p w14:paraId="3E0BA6A8" w14:textId="77777777" w:rsidR="00841F20" w:rsidRPr="00B5090F" w:rsidRDefault="00841F20" w:rsidP="00783EC7">
            <w:pPr>
              <w:pStyle w:val="TableParagraph"/>
              <w:rPr>
                <w:b/>
                <w:lang w:val="en-GB"/>
              </w:rPr>
            </w:pPr>
          </w:p>
          <w:p w14:paraId="5991F0F7" w14:textId="258C7488" w:rsidR="00841F20" w:rsidRPr="00B5090F" w:rsidRDefault="00841F20" w:rsidP="00783EC7">
            <w:pPr>
              <w:pStyle w:val="TableParagraph"/>
              <w:rPr>
                <w:bCs/>
                <w:lang w:val="en-GB"/>
              </w:rPr>
            </w:pPr>
            <w:r w:rsidRPr="00B5090F">
              <w:rPr>
                <w:bCs/>
                <w:lang w:val="en-GB"/>
              </w:rPr>
              <w:t>Two future considerations were noted. Firstly, D Robertson highlighted that AI is not currently included in standard public security reporting, and further work on AI strategies for third-party suppliers will be provided for consideration. Secondly, potential adjustments to scoring methodologies may be necessary due to high compliance levels, with powerful metrics underpinning future assessments.</w:t>
            </w:r>
          </w:p>
          <w:p w14:paraId="50468C2E" w14:textId="77777777" w:rsidR="00841F20" w:rsidRPr="00B5090F" w:rsidRDefault="00841F20" w:rsidP="00783EC7">
            <w:pPr>
              <w:pStyle w:val="TableParagraph"/>
              <w:rPr>
                <w:bCs/>
                <w:lang w:val="en-GB"/>
              </w:rPr>
            </w:pPr>
          </w:p>
          <w:p w14:paraId="4ED626AB" w14:textId="33E054D8" w:rsidR="00841F20" w:rsidRPr="00B5090F" w:rsidRDefault="00841F20" w:rsidP="00783EC7">
            <w:pPr>
              <w:pStyle w:val="TableParagraph"/>
              <w:rPr>
                <w:b/>
                <w:lang w:val="en-GB"/>
              </w:rPr>
            </w:pPr>
            <w:r w:rsidRPr="00B5090F">
              <w:rPr>
                <w:bCs/>
                <w:lang w:val="en-GB"/>
              </w:rPr>
              <w:t xml:space="preserve">The college’s maturity posture is strong, and its risk </w:t>
            </w:r>
            <w:r w:rsidR="0057176B" w:rsidRPr="00B5090F">
              <w:rPr>
                <w:bCs/>
                <w:lang w:val="en-GB"/>
              </w:rPr>
              <w:t>level</w:t>
            </w:r>
            <w:r w:rsidRPr="00B5090F">
              <w:rPr>
                <w:bCs/>
                <w:lang w:val="en-GB"/>
              </w:rPr>
              <w:t xml:space="preserve"> remains low. D Robertson discussed the maintenance of continuous cyber security should be documented and shared for audit purposes; however, the risk-based approach is of the highest standard, with local updates required for documentation, but no concerns raised for the board.</w:t>
            </w:r>
          </w:p>
          <w:p w14:paraId="72E8465F" w14:textId="77777777" w:rsidR="00841F20" w:rsidRPr="00B5090F" w:rsidRDefault="00841F20" w:rsidP="00783EC7">
            <w:pPr>
              <w:pStyle w:val="TableParagraph"/>
              <w:rPr>
                <w:b/>
                <w:lang w:val="en-GB"/>
              </w:rPr>
            </w:pPr>
          </w:p>
          <w:p w14:paraId="53437148" w14:textId="77777777" w:rsidR="00841F20" w:rsidRPr="00B5090F" w:rsidRDefault="00841F20" w:rsidP="00783EC7">
            <w:pPr>
              <w:pStyle w:val="TableParagraph"/>
              <w:rPr>
                <w:bCs/>
                <w:lang w:val="en-GB"/>
              </w:rPr>
            </w:pPr>
            <w:r w:rsidRPr="00B5090F">
              <w:rPr>
                <w:bCs/>
                <w:lang w:val="en-GB"/>
              </w:rPr>
              <w:t xml:space="preserve">G Bell commended the integration of cyber security across the organisation, noting that supplier management remains a key focus for vigilance. </w:t>
            </w:r>
          </w:p>
          <w:p w14:paraId="6F3C2E38" w14:textId="77777777" w:rsidR="00841F20" w:rsidRPr="00B5090F" w:rsidRDefault="00841F20" w:rsidP="00783EC7">
            <w:pPr>
              <w:pStyle w:val="TableParagraph"/>
              <w:rPr>
                <w:bCs/>
                <w:lang w:val="en-GB"/>
              </w:rPr>
            </w:pPr>
          </w:p>
          <w:p w14:paraId="7D0C7FC7" w14:textId="77777777" w:rsidR="008F2111" w:rsidRPr="00B5090F" w:rsidRDefault="008F2111" w:rsidP="00783EC7">
            <w:pPr>
              <w:pStyle w:val="TableParagraph"/>
              <w:rPr>
                <w:bCs/>
                <w:lang w:val="en-GB"/>
              </w:rPr>
            </w:pPr>
          </w:p>
          <w:p w14:paraId="2B723AE6" w14:textId="77777777" w:rsidR="00841F20" w:rsidRPr="00B5090F" w:rsidRDefault="00841F20" w:rsidP="00783EC7">
            <w:pPr>
              <w:pStyle w:val="TableParagraph"/>
              <w:rPr>
                <w:bCs/>
                <w:lang w:val="en-GB"/>
              </w:rPr>
            </w:pPr>
            <w:r w:rsidRPr="00B5090F">
              <w:rPr>
                <w:bCs/>
                <w:lang w:val="en-GB"/>
              </w:rPr>
              <w:lastRenderedPageBreak/>
              <w:t xml:space="preserve">R Gordon emphasised the importance of cultural change in adopting a security-first approach across all functions of the college. </w:t>
            </w:r>
          </w:p>
          <w:p w14:paraId="379D7955" w14:textId="77777777" w:rsidR="00841F20" w:rsidRPr="00B5090F" w:rsidRDefault="00841F20" w:rsidP="00783EC7">
            <w:pPr>
              <w:pStyle w:val="TableParagraph"/>
              <w:rPr>
                <w:bCs/>
                <w:lang w:val="en-GB"/>
              </w:rPr>
            </w:pPr>
          </w:p>
          <w:p w14:paraId="6895CC75" w14:textId="24D17686" w:rsidR="00841F20" w:rsidRPr="00B5090F" w:rsidRDefault="00841F20" w:rsidP="00783EC7">
            <w:pPr>
              <w:pStyle w:val="TableParagraph"/>
              <w:rPr>
                <w:bCs/>
                <w:lang w:val="en-GB"/>
              </w:rPr>
            </w:pPr>
            <w:r w:rsidRPr="00B5090F">
              <w:rPr>
                <w:bCs/>
                <w:lang w:val="en-GB"/>
              </w:rPr>
              <w:t xml:space="preserve">M Williamson praised the report, recognising the rapid advancements in cyber </w:t>
            </w:r>
            <w:r w:rsidR="00D64051" w:rsidRPr="00B5090F">
              <w:rPr>
                <w:bCs/>
                <w:lang w:val="en-GB"/>
              </w:rPr>
              <w:t>threat</w:t>
            </w:r>
            <w:r w:rsidRPr="00B5090F">
              <w:rPr>
                <w:bCs/>
                <w:lang w:val="en-GB"/>
              </w:rPr>
              <w:t xml:space="preserve"> and the substantial efforts involved.</w:t>
            </w:r>
          </w:p>
          <w:p w14:paraId="64723EE7" w14:textId="77777777" w:rsidR="00841F20" w:rsidRPr="00B5090F" w:rsidRDefault="00841F20" w:rsidP="00783EC7">
            <w:pPr>
              <w:pStyle w:val="TableParagraph"/>
              <w:rPr>
                <w:bCs/>
                <w:lang w:val="en-GB"/>
              </w:rPr>
            </w:pPr>
          </w:p>
          <w:p w14:paraId="08966064" w14:textId="5EFD6154" w:rsidR="00841F20" w:rsidRPr="00B5090F" w:rsidRDefault="00841F20" w:rsidP="00783EC7">
            <w:pPr>
              <w:pStyle w:val="TableParagraph"/>
              <w:rPr>
                <w:bCs/>
                <w:lang w:val="en-GB"/>
              </w:rPr>
            </w:pPr>
            <w:r w:rsidRPr="00B5090F">
              <w:rPr>
                <w:bCs/>
                <w:lang w:val="en-GB"/>
              </w:rPr>
              <w:t xml:space="preserve">H Honeyman highlighted the college’s strong position in cyber awareness, acknowledging challenges in staying ahead of evolving cyber threats, particularly with AI. Appreciation was expressed for the ongoing efforts of </w:t>
            </w:r>
            <w:r w:rsidR="00160A18" w:rsidRPr="00B5090F">
              <w:rPr>
                <w:bCs/>
                <w:lang w:val="en-GB"/>
              </w:rPr>
              <w:t>all of those involved.</w:t>
            </w:r>
          </w:p>
          <w:p w14:paraId="23CAE1B0" w14:textId="77777777" w:rsidR="00841F20" w:rsidRPr="00B5090F" w:rsidRDefault="00841F20" w:rsidP="00783EC7">
            <w:pPr>
              <w:pStyle w:val="TableParagraph"/>
              <w:rPr>
                <w:b/>
                <w:lang w:val="en-GB"/>
              </w:rPr>
            </w:pPr>
          </w:p>
          <w:p w14:paraId="3983F429" w14:textId="09084F2B" w:rsidR="00841F20" w:rsidRPr="00B5090F" w:rsidRDefault="00841F20" w:rsidP="00783EC7">
            <w:pPr>
              <w:pStyle w:val="TableParagraph"/>
              <w:rPr>
                <w:bCs/>
                <w:lang w:val="en-GB"/>
              </w:rPr>
            </w:pPr>
            <w:r w:rsidRPr="00B5090F">
              <w:rPr>
                <w:bCs/>
                <w:lang w:val="en-GB"/>
              </w:rPr>
              <w:t>D Robertson reported that the college remains at the forefront of cyber security, ranking among the top institutions in Scotland. He emphasised the need to continuously adapt to new threats to maintain this position.</w:t>
            </w:r>
          </w:p>
          <w:p w14:paraId="18B1816D" w14:textId="77777777" w:rsidR="00841F20" w:rsidRPr="00B5090F" w:rsidRDefault="00841F20" w:rsidP="00783EC7">
            <w:pPr>
              <w:pStyle w:val="TableParagraph"/>
              <w:rPr>
                <w:bCs/>
                <w:lang w:val="en-GB"/>
              </w:rPr>
            </w:pPr>
          </w:p>
          <w:p w14:paraId="163AA5BC" w14:textId="19EDB226" w:rsidR="00841F20" w:rsidRPr="00B5090F" w:rsidRDefault="00841F20" w:rsidP="00783EC7">
            <w:pPr>
              <w:pStyle w:val="TableParagraph"/>
              <w:rPr>
                <w:bCs/>
                <w:lang w:val="en-GB"/>
              </w:rPr>
            </w:pPr>
            <w:r w:rsidRPr="00B5090F">
              <w:rPr>
                <w:bCs/>
                <w:lang w:val="en-GB"/>
              </w:rPr>
              <w:t>H Honeyman expressed appreciation for the outstanding report and extended thanks to the team for their success and ongoing efforts.</w:t>
            </w:r>
          </w:p>
          <w:p w14:paraId="6E137D28" w14:textId="77777777" w:rsidR="00F600BC" w:rsidRPr="00B5090F" w:rsidRDefault="00F600BC" w:rsidP="00783EC7">
            <w:pPr>
              <w:pStyle w:val="TableParagraph"/>
              <w:rPr>
                <w:bCs/>
                <w:lang w:val="en-GB"/>
              </w:rPr>
            </w:pPr>
          </w:p>
          <w:p w14:paraId="6547AA1C" w14:textId="30CA0561" w:rsidR="00841F20" w:rsidRPr="00B5090F" w:rsidRDefault="00F600BC" w:rsidP="00783EC7">
            <w:pPr>
              <w:pStyle w:val="TableParagraph"/>
              <w:rPr>
                <w:b/>
                <w:vanish/>
                <w:lang w:val="en-GB"/>
              </w:rPr>
            </w:pPr>
            <w:r w:rsidRPr="00B5090F">
              <w:rPr>
                <w:bCs/>
                <w:lang w:val="en-GB"/>
              </w:rPr>
              <w:t>The report was noted.</w:t>
            </w:r>
            <w:r w:rsidR="00841F20" w:rsidRPr="00B5090F">
              <w:rPr>
                <w:b/>
                <w:vanish/>
                <w:lang w:val="en-GB"/>
              </w:rPr>
              <w:t>Top of Form</w:t>
            </w:r>
          </w:p>
          <w:p w14:paraId="3C4E74F1" w14:textId="395159A7" w:rsidR="00841F20" w:rsidRPr="00B5090F" w:rsidRDefault="00841F20" w:rsidP="00783EC7">
            <w:pPr>
              <w:pStyle w:val="TableParagraph"/>
              <w:rPr>
                <w:b/>
                <w:lang w:val="en-GB"/>
              </w:rPr>
            </w:pPr>
          </w:p>
          <w:p w14:paraId="28E92150" w14:textId="77777777" w:rsidR="00841F20" w:rsidRPr="00B5090F" w:rsidRDefault="00841F20" w:rsidP="00783EC7">
            <w:pPr>
              <w:pStyle w:val="TableParagraph"/>
              <w:rPr>
                <w:b/>
                <w:vanish/>
                <w:lang w:val="en-GB"/>
              </w:rPr>
            </w:pPr>
            <w:r w:rsidRPr="00B5090F">
              <w:rPr>
                <w:b/>
                <w:vanish/>
                <w:lang w:val="en-GB"/>
              </w:rPr>
              <w:t>Bottom of Form</w:t>
            </w:r>
          </w:p>
          <w:p w14:paraId="54E5C787" w14:textId="77777777" w:rsidR="00841F20" w:rsidRPr="00B5090F" w:rsidRDefault="00841F20" w:rsidP="00783EC7">
            <w:pPr>
              <w:pStyle w:val="TableParagraph"/>
              <w:rPr>
                <w:b/>
                <w:lang w:val="en-GB"/>
              </w:rPr>
            </w:pPr>
          </w:p>
        </w:tc>
      </w:tr>
      <w:tr w:rsidR="00841F20" w:rsidRPr="00B5090F" w14:paraId="1C44E941" w14:textId="77777777" w:rsidTr="00841F20">
        <w:trPr>
          <w:gridAfter w:val="1"/>
          <w:wAfter w:w="28" w:type="dxa"/>
          <w:trHeight w:val="1386"/>
        </w:trPr>
        <w:tc>
          <w:tcPr>
            <w:tcW w:w="567" w:type="dxa"/>
          </w:tcPr>
          <w:p w14:paraId="5E2C553A"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43586223" w14:textId="30B9AF09" w:rsidR="00841F20" w:rsidRPr="00B5090F" w:rsidRDefault="00841F20" w:rsidP="00783EC7">
            <w:pPr>
              <w:pStyle w:val="TableParagraph"/>
              <w:rPr>
                <w:b/>
                <w:lang w:val="en-GB"/>
              </w:rPr>
            </w:pPr>
            <w:r w:rsidRPr="00B5090F">
              <w:rPr>
                <w:b/>
                <w:lang w:val="en-GB"/>
              </w:rPr>
              <w:t>EXTERNAL AUDIT</w:t>
            </w:r>
          </w:p>
          <w:p w14:paraId="3B4258FD" w14:textId="77777777" w:rsidR="00841F20" w:rsidRPr="00B5090F" w:rsidRDefault="00841F20" w:rsidP="00783EC7">
            <w:pPr>
              <w:pStyle w:val="TableParagraph"/>
              <w:rPr>
                <w:b/>
                <w:lang w:val="en-GB"/>
              </w:rPr>
            </w:pPr>
          </w:p>
          <w:p w14:paraId="7B5CBDD8"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2FEC02CD"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0C344BB7"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4D496BC5"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14B83890"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7A5EB78A"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1EB41110"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7CFF43E3"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67DC5AB1" w14:textId="77777777" w:rsidR="00841F20" w:rsidRPr="00B5090F" w:rsidRDefault="00841F20" w:rsidP="00783EC7">
            <w:pPr>
              <w:pStyle w:val="TableParagraph"/>
              <w:numPr>
                <w:ilvl w:val="1"/>
                <w:numId w:val="2"/>
              </w:numPr>
              <w:ind w:left="431" w:hanging="431"/>
              <w:rPr>
                <w:b/>
                <w:lang w:val="en-GB"/>
              </w:rPr>
            </w:pPr>
            <w:r w:rsidRPr="00B5090F">
              <w:rPr>
                <w:b/>
                <w:lang w:val="en-GB"/>
              </w:rPr>
              <w:t>Forvis Mazars Annual Audit Report</w:t>
            </w:r>
          </w:p>
          <w:p w14:paraId="0565706C" w14:textId="77777777" w:rsidR="00841F20" w:rsidRPr="00B5090F" w:rsidRDefault="00841F20" w:rsidP="00783EC7">
            <w:pPr>
              <w:pStyle w:val="TableParagraph"/>
              <w:rPr>
                <w:bCs/>
                <w:lang w:val="en-GB"/>
              </w:rPr>
            </w:pPr>
          </w:p>
          <w:p w14:paraId="5C5EE4A9" w14:textId="2AD19283" w:rsidR="00150424" w:rsidRPr="00B5090F" w:rsidRDefault="00841F20" w:rsidP="00783EC7">
            <w:pPr>
              <w:pStyle w:val="TableParagraph"/>
              <w:rPr>
                <w:b/>
                <w:lang w:val="en-GB"/>
              </w:rPr>
            </w:pPr>
            <w:r w:rsidRPr="00B5090F">
              <w:rPr>
                <w:bCs/>
                <w:lang w:val="en-GB"/>
              </w:rPr>
              <w:t xml:space="preserve">Discussions took place </w:t>
            </w:r>
            <w:r w:rsidR="00F600BC" w:rsidRPr="00B5090F">
              <w:rPr>
                <w:bCs/>
                <w:lang w:val="en-GB"/>
              </w:rPr>
              <w:t xml:space="preserve">on the audit report and actions within the independent meeting </w:t>
            </w:r>
            <w:r w:rsidR="00BE5C3D" w:rsidRPr="00B5090F">
              <w:rPr>
                <w:bCs/>
                <w:lang w:val="en-GB"/>
              </w:rPr>
              <w:t xml:space="preserve">with the auditors </w:t>
            </w:r>
            <w:r w:rsidRPr="00B5090F">
              <w:rPr>
                <w:bCs/>
                <w:lang w:val="en-GB"/>
              </w:rPr>
              <w:t xml:space="preserve">prior to the </w:t>
            </w:r>
            <w:r w:rsidR="00BE5C3D" w:rsidRPr="00B5090F">
              <w:rPr>
                <w:bCs/>
                <w:lang w:val="en-GB"/>
              </w:rPr>
              <w:t>Audit and Risk meeting commencing.</w:t>
            </w:r>
            <w:r w:rsidR="008F2111" w:rsidRPr="00B5090F">
              <w:rPr>
                <w:bCs/>
                <w:lang w:val="en-GB"/>
              </w:rPr>
              <w:t xml:space="preserve">  </w:t>
            </w:r>
            <w:r w:rsidR="00150424" w:rsidRPr="00B5090F">
              <w:rPr>
                <w:bCs/>
                <w:lang w:val="en-GB"/>
              </w:rPr>
              <w:t>From this discussion the following points were noted</w:t>
            </w:r>
            <w:r w:rsidR="00F708C1" w:rsidRPr="00B5090F">
              <w:rPr>
                <w:bCs/>
                <w:lang w:val="en-GB"/>
              </w:rPr>
              <w:t xml:space="preserve"> for progression by </w:t>
            </w:r>
            <w:r w:rsidR="00F708C1" w:rsidRPr="00B5090F">
              <w:rPr>
                <w:b/>
                <w:lang w:val="en-GB"/>
              </w:rPr>
              <w:t>S Taylor and N Anderson.</w:t>
            </w:r>
          </w:p>
          <w:p w14:paraId="069E8EA9" w14:textId="77777777" w:rsidR="00904431" w:rsidRPr="00B5090F" w:rsidRDefault="00904431" w:rsidP="00783EC7">
            <w:pPr>
              <w:pStyle w:val="TableParagraph"/>
              <w:rPr>
                <w:bCs/>
                <w:lang w:val="en-GB"/>
              </w:rPr>
            </w:pPr>
          </w:p>
          <w:p w14:paraId="5101FF80" w14:textId="1892D037" w:rsidR="00904431" w:rsidRPr="00B5090F" w:rsidRDefault="00904431" w:rsidP="00783EC7">
            <w:pPr>
              <w:pStyle w:val="TableParagraph"/>
              <w:numPr>
                <w:ilvl w:val="0"/>
                <w:numId w:val="6"/>
              </w:numPr>
              <w:rPr>
                <w:bCs/>
                <w:lang w:val="en-GB"/>
              </w:rPr>
            </w:pPr>
            <w:r w:rsidRPr="00B5090F">
              <w:rPr>
                <w:bCs/>
                <w:lang w:val="en-GB"/>
              </w:rPr>
              <w:t xml:space="preserve">Thanks to be passed to N Anderson and the team for their work in </w:t>
            </w:r>
            <w:r w:rsidR="00175E7A" w:rsidRPr="00B5090F">
              <w:rPr>
                <w:bCs/>
                <w:lang w:val="en-GB"/>
              </w:rPr>
              <w:t>finalising the accounts in challenging circumstances.</w:t>
            </w:r>
          </w:p>
          <w:p w14:paraId="6B6F4185" w14:textId="77777777" w:rsidR="00175E7A" w:rsidRPr="00B5090F" w:rsidRDefault="00175E7A" w:rsidP="00783EC7">
            <w:pPr>
              <w:pStyle w:val="TableParagraph"/>
              <w:rPr>
                <w:bCs/>
                <w:lang w:val="en-GB"/>
              </w:rPr>
            </w:pPr>
          </w:p>
          <w:p w14:paraId="7187E47D" w14:textId="411676F0" w:rsidR="00AA1A4E" w:rsidRPr="00B5090F" w:rsidRDefault="009B486B" w:rsidP="00783EC7">
            <w:pPr>
              <w:pStyle w:val="TableParagraph"/>
              <w:numPr>
                <w:ilvl w:val="0"/>
                <w:numId w:val="5"/>
              </w:numPr>
              <w:rPr>
                <w:bCs/>
                <w:lang w:val="en-GB"/>
              </w:rPr>
            </w:pPr>
            <w:r w:rsidRPr="00B5090F">
              <w:rPr>
                <w:bCs/>
                <w:lang w:val="en-GB"/>
              </w:rPr>
              <w:t xml:space="preserve">Consideration to be given to </w:t>
            </w:r>
            <w:r w:rsidRPr="009B486B">
              <w:rPr>
                <w:bCs/>
                <w:lang w:val="en-GB"/>
              </w:rPr>
              <w:t>short-term support</w:t>
            </w:r>
            <w:r w:rsidR="0009045F" w:rsidRPr="00B5090F">
              <w:rPr>
                <w:bCs/>
                <w:lang w:val="en-GB"/>
              </w:rPr>
              <w:t xml:space="preserve"> for</w:t>
            </w:r>
            <w:r w:rsidRPr="009B486B">
              <w:rPr>
                <w:bCs/>
                <w:lang w:val="en-GB"/>
              </w:rPr>
              <w:t xml:space="preserve"> the team to get the capital accounting </w:t>
            </w:r>
            <w:r w:rsidR="0009045F" w:rsidRPr="00B5090F">
              <w:rPr>
                <w:bCs/>
                <w:lang w:val="en-GB"/>
              </w:rPr>
              <w:t xml:space="preserve">records and approach </w:t>
            </w:r>
            <w:r w:rsidR="00643508" w:rsidRPr="00B5090F">
              <w:rPr>
                <w:bCs/>
                <w:lang w:val="en-GB"/>
              </w:rPr>
              <w:t xml:space="preserve">revised in time for the 2024/25 audit. It was noted that </w:t>
            </w:r>
            <w:r w:rsidRPr="009B486B">
              <w:rPr>
                <w:bCs/>
                <w:lang w:val="en-GB"/>
              </w:rPr>
              <w:t>Henderson Loggie have offered support on this</w:t>
            </w:r>
            <w:r w:rsidR="00643508" w:rsidRPr="00B5090F">
              <w:rPr>
                <w:bCs/>
                <w:lang w:val="en-GB"/>
              </w:rPr>
              <w:t>.</w:t>
            </w:r>
          </w:p>
          <w:p w14:paraId="5AE2B293" w14:textId="0555960F" w:rsidR="009B486B" w:rsidRPr="009B486B" w:rsidRDefault="009B486B" w:rsidP="00783EC7">
            <w:pPr>
              <w:pStyle w:val="TableParagraph"/>
              <w:ind w:left="720"/>
              <w:rPr>
                <w:bCs/>
                <w:lang w:val="en-GB"/>
              </w:rPr>
            </w:pPr>
          </w:p>
          <w:p w14:paraId="45E996EE" w14:textId="5120DC22" w:rsidR="009B486B" w:rsidRPr="00B5090F" w:rsidRDefault="009B486B" w:rsidP="00783EC7">
            <w:pPr>
              <w:pStyle w:val="TableParagraph"/>
              <w:numPr>
                <w:ilvl w:val="0"/>
                <w:numId w:val="5"/>
              </w:numPr>
              <w:rPr>
                <w:bCs/>
                <w:lang w:val="en-GB"/>
              </w:rPr>
            </w:pPr>
            <w:r w:rsidRPr="009B486B">
              <w:rPr>
                <w:bCs/>
                <w:lang w:val="en-GB"/>
              </w:rPr>
              <w:t xml:space="preserve">Create a lessons learned/improvement plan based on the </w:t>
            </w:r>
            <w:r w:rsidR="00AA1A4E" w:rsidRPr="00B5090F">
              <w:rPr>
                <w:bCs/>
                <w:lang w:val="en-GB"/>
              </w:rPr>
              <w:t xml:space="preserve">points identified and </w:t>
            </w:r>
            <w:r w:rsidRPr="009B486B">
              <w:rPr>
                <w:bCs/>
                <w:lang w:val="en-GB"/>
              </w:rPr>
              <w:t xml:space="preserve">wash up meeting with </w:t>
            </w:r>
            <w:r w:rsidR="00AA1A4E" w:rsidRPr="00B5090F">
              <w:rPr>
                <w:bCs/>
                <w:lang w:val="en-GB"/>
              </w:rPr>
              <w:t xml:space="preserve">Forvis </w:t>
            </w:r>
            <w:r w:rsidRPr="009B486B">
              <w:rPr>
                <w:bCs/>
                <w:lang w:val="en-GB"/>
              </w:rPr>
              <w:t xml:space="preserve">Mazars so that arrangements for </w:t>
            </w:r>
            <w:r w:rsidR="00AA1A4E" w:rsidRPr="00B5090F">
              <w:rPr>
                <w:bCs/>
                <w:lang w:val="en-GB"/>
              </w:rPr>
              <w:t>the 2024/25 audit are clearer</w:t>
            </w:r>
            <w:r w:rsidRPr="009B486B">
              <w:rPr>
                <w:bCs/>
                <w:lang w:val="en-GB"/>
              </w:rPr>
              <w:t>.</w:t>
            </w:r>
          </w:p>
          <w:p w14:paraId="356FDBF2" w14:textId="77777777" w:rsidR="006C3A1F" w:rsidRPr="009B486B" w:rsidRDefault="006C3A1F" w:rsidP="00783EC7">
            <w:pPr>
              <w:pStyle w:val="TableParagraph"/>
              <w:ind w:left="720"/>
              <w:rPr>
                <w:bCs/>
                <w:lang w:val="en-GB"/>
              </w:rPr>
            </w:pPr>
          </w:p>
          <w:p w14:paraId="2D500706" w14:textId="7A609AED" w:rsidR="009B486B" w:rsidRPr="009B486B" w:rsidRDefault="009B486B" w:rsidP="00783EC7">
            <w:pPr>
              <w:pStyle w:val="TableParagraph"/>
              <w:numPr>
                <w:ilvl w:val="0"/>
                <w:numId w:val="5"/>
              </w:numPr>
              <w:rPr>
                <w:bCs/>
                <w:lang w:val="en-GB"/>
              </w:rPr>
            </w:pPr>
            <w:r w:rsidRPr="009B486B">
              <w:rPr>
                <w:bCs/>
                <w:lang w:val="en-GB"/>
              </w:rPr>
              <w:t xml:space="preserve">Consider </w:t>
            </w:r>
            <w:r w:rsidR="006C3A1F" w:rsidRPr="00B5090F">
              <w:rPr>
                <w:bCs/>
                <w:lang w:val="en-GB"/>
              </w:rPr>
              <w:t xml:space="preserve">inclusion or amendment of a </w:t>
            </w:r>
            <w:r w:rsidRPr="009B486B">
              <w:rPr>
                <w:bCs/>
                <w:lang w:val="en-GB"/>
              </w:rPr>
              <w:t xml:space="preserve">risk for the </w:t>
            </w:r>
            <w:r w:rsidR="006C3A1F" w:rsidRPr="00B5090F">
              <w:rPr>
                <w:bCs/>
                <w:lang w:val="en-GB"/>
              </w:rPr>
              <w:t xml:space="preserve">Strategic </w:t>
            </w:r>
            <w:r w:rsidRPr="009B486B">
              <w:rPr>
                <w:bCs/>
                <w:lang w:val="en-GB"/>
              </w:rPr>
              <w:t>Risk Register around capital accounting</w:t>
            </w:r>
            <w:r w:rsidR="006C3A1F" w:rsidRPr="00B5090F">
              <w:rPr>
                <w:bCs/>
                <w:lang w:val="en-GB"/>
              </w:rPr>
              <w:t xml:space="preserve"> and any future </w:t>
            </w:r>
            <w:r w:rsidRPr="009B486B">
              <w:rPr>
                <w:bCs/>
                <w:lang w:val="en-GB"/>
              </w:rPr>
              <w:t>delay in accounts</w:t>
            </w:r>
            <w:r w:rsidR="006C3A1F" w:rsidRPr="00B5090F">
              <w:rPr>
                <w:bCs/>
                <w:lang w:val="en-GB"/>
              </w:rPr>
              <w:t xml:space="preserve"> finalisation</w:t>
            </w:r>
            <w:r w:rsidRPr="009B486B">
              <w:rPr>
                <w:bCs/>
                <w:lang w:val="en-GB"/>
              </w:rPr>
              <w:t>.</w:t>
            </w:r>
          </w:p>
          <w:p w14:paraId="535B1ABD" w14:textId="77777777" w:rsidR="00175E7A" w:rsidRPr="00B5090F" w:rsidRDefault="00175E7A" w:rsidP="00783EC7">
            <w:pPr>
              <w:pStyle w:val="TableParagraph"/>
              <w:rPr>
                <w:bCs/>
                <w:lang w:val="en-GB"/>
              </w:rPr>
            </w:pPr>
          </w:p>
          <w:p w14:paraId="348913C7" w14:textId="77777777" w:rsidR="00841F20" w:rsidRPr="00B5090F" w:rsidRDefault="00841F20" w:rsidP="00783EC7">
            <w:pPr>
              <w:pStyle w:val="TableParagraph"/>
              <w:numPr>
                <w:ilvl w:val="1"/>
                <w:numId w:val="2"/>
              </w:numPr>
              <w:ind w:left="431" w:hanging="431"/>
              <w:rPr>
                <w:b/>
                <w:lang w:val="en-GB"/>
              </w:rPr>
            </w:pPr>
            <w:r w:rsidRPr="00B5090F">
              <w:rPr>
                <w:b/>
                <w:lang w:val="en-GB"/>
              </w:rPr>
              <w:t>Financial Statements for the year ended 31 July 2024</w:t>
            </w:r>
          </w:p>
          <w:p w14:paraId="6F316BFA" w14:textId="77777777" w:rsidR="00841F20" w:rsidRPr="00B5090F" w:rsidRDefault="00841F20" w:rsidP="00783EC7">
            <w:pPr>
              <w:pStyle w:val="TableParagraph"/>
              <w:rPr>
                <w:bCs/>
                <w:lang w:val="en-GB"/>
              </w:rPr>
            </w:pPr>
          </w:p>
          <w:p w14:paraId="28F9DD6D" w14:textId="77777777" w:rsidR="00F708C1" w:rsidRPr="00B5090F" w:rsidRDefault="00F708C1" w:rsidP="00783EC7">
            <w:pPr>
              <w:pStyle w:val="TableParagraph"/>
              <w:rPr>
                <w:bCs/>
                <w:lang w:val="en-GB"/>
              </w:rPr>
            </w:pPr>
            <w:r w:rsidRPr="00B5090F">
              <w:rPr>
                <w:bCs/>
                <w:lang w:val="en-GB"/>
              </w:rPr>
              <w:t>Discussions took place on the audit report and actions within the independent meeting with the auditors prior to the Audit and Risk meeting commencing.</w:t>
            </w:r>
          </w:p>
          <w:p w14:paraId="14B06110" w14:textId="77777777" w:rsidR="00F708C1" w:rsidRPr="00B5090F" w:rsidRDefault="00F708C1" w:rsidP="00783EC7">
            <w:pPr>
              <w:pStyle w:val="TableParagraph"/>
              <w:rPr>
                <w:bCs/>
                <w:lang w:val="en-GB"/>
              </w:rPr>
            </w:pPr>
          </w:p>
          <w:p w14:paraId="72C84E5B" w14:textId="77777777" w:rsidR="00841F20" w:rsidRPr="00B5090F" w:rsidRDefault="00F708C1" w:rsidP="00783EC7">
            <w:pPr>
              <w:pStyle w:val="TableParagraph"/>
              <w:rPr>
                <w:bCs/>
                <w:lang w:val="en-GB"/>
              </w:rPr>
            </w:pPr>
            <w:r w:rsidRPr="00B5090F">
              <w:rPr>
                <w:bCs/>
                <w:lang w:val="en-GB"/>
              </w:rPr>
              <w:t xml:space="preserve">From this discussion the </w:t>
            </w:r>
            <w:r w:rsidR="004C6B29" w:rsidRPr="00B5090F">
              <w:rPr>
                <w:bCs/>
                <w:lang w:val="en-GB"/>
              </w:rPr>
              <w:t>annual accounts were noted for approval through the arrangements agreed at the Board of Management meeting on 13 December 2025.</w:t>
            </w:r>
          </w:p>
          <w:p w14:paraId="0B9022A1" w14:textId="65651FD1" w:rsidR="004C6B29" w:rsidRPr="00B5090F" w:rsidRDefault="004C6B29" w:rsidP="00783EC7">
            <w:pPr>
              <w:pStyle w:val="TableParagraph"/>
              <w:rPr>
                <w:bCs/>
                <w:lang w:val="en-GB"/>
              </w:rPr>
            </w:pPr>
          </w:p>
        </w:tc>
      </w:tr>
      <w:tr w:rsidR="00841F20" w:rsidRPr="00B5090F" w14:paraId="2315EDDA" w14:textId="77777777" w:rsidTr="00841F20">
        <w:trPr>
          <w:gridAfter w:val="1"/>
          <w:wAfter w:w="28" w:type="dxa"/>
          <w:trHeight w:val="1421"/>
        </w:trPr>
        <w:tc>
          <w:tcPr>
            <w:tcW w:w="567" w:type="dxa"/>
          </w:tcPr>
          <w:p w14:paraId="1AB513B2"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2FC1462B" w14:textId="77777777" w:rsidR="00841F20" w:rsidRPr="00B5090F" w:rsidRDefault="00841F20" w:rsidP="00783EC7">
            <w:pPr>
              <w:pStyle w:val="TableParagraph"/>
              <w:rPr>
                <w:b/>
                <w:lang w:val="en-GB"/>
              </w:rPr>
            </w:pPr>
            <w:r w:rsidRPr="00B5090F">
              <w:rPr>
                <w:b/>
                <w:lang w:val="en-GB"/>
              </w:rPr>
              <w:t>INTERNAL AUDIT</w:t>
            </w:r>
          </w:p>
          <w:p w14:paraId="24ADA36F" w14:textId="77777777" w:rsidR="00841F20" w:rsidRPr="00B5090F" w:rsidRDefault="00841F20" w:rsidP="00783EC7">
            <w:pPr>
              <w:pStyle w:val="TableParagraph"/>
              <w:rPr>
                <w:b/>
                <w:lang w:val="en-GB"/>
              </w:rPr>
            </w:pPr>
          </w:p>
          <w:p w14:paraId="34639B90"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6C53ACAA" w14:textId="77777777" w:rsidR="00841F20" w:rsidRPr="00B5090F" w:rsidRDefault="00841F20" w:rsidP="00783EC7">
            <w:pPr>
              <w:pStyle w:val="TableParagraph"/>
              <w:numPr>
                <w:ilvl w:val="1"/>
                <w:numId w:val="2"/>
              </w:numPr>
              <w:ind w:left="431" w:hanging="431"/>
              <w:rPr>
                <w:b/>
                <w:lang w:val="en-GB"/>
              </w:rPr>
            </w:pPr>
            <w:r w:rsidRPr="00B5090F">
              <w:rPr>
                <w:b/>
                <w:lang w:val="en-GB"/>
              </w:rPr>
              <w:t>Staff Development</w:t>
            </w:r>
          </w:p>
          <w:p w14:paraId="306B40C7" w14:textId="77777777" w:rsidR="00841F20" w:rsidRPr="00B5090F" w:rsidRDefault="00841F20" w:rsidP="00783EC7">
            <w:pPr>
              <w:pStyle w:val="TableParagraph"/>
              <w:rPr>
                <w:bCs/>
                <w:lang w:val="en-GB"/>
              </w:rPr>
            </w:pPr>
          </w:p>
          <w:p w14:paraId="0AF23C1F" w14:textId="77777777" w:rsidR="008F2111" w:rsidRPr="00B5090F" w:rsidRDefault="00841F20" w:rsidP="00783EC7">
            <w:pPr>
              <w:pStyle w:val="TableParagraph"/>
              <w:rPr>
                <w:bCs/>
                <w:lang w:val="en-GB"/>
              </w:rPr>
            </w:pPr>
            <w:r w:rsidRPr="00B5090F">
              <w:rPr>
                <w:bCs/>
                <w:lang w:val="en-GB"/>
              </w:rPr>
              <w:t>D Archibald presented a positive report, with a focus on</w:t>
            </w:r>
            <w:r w:rsidR="00124DD3" w:rsidRPr="00B5090F">
              <w:rPr>
                <w:bCs/>
                <w:lang w:val="en-GB"/>
              </w:rPr>
              <w:t xml:space="preserve"> CPD and </w:t>
            </w:r>
            <w:r w:rsidRPr="00B5090F">
              <w:rPr>
                <w:bCs/>
                <w:lang w:val="en-GB"/>
              </w:rPr>
              <w:t xml:space="preserve">the workforce planning element. The workforce plan was in place, and progress had been made </w:t>
            </w:r>
            <w:r w:rsidR="00124DD3" w:rsidRPr="00B5090F">
              <w:rPr>
                <w:bCs/>
                <w:lang w:val="en-GB"/>
              </w:rPr>
              <w:t>on refreshing this for 2025.</w:t>
            </w:r>
            <w:r w:rsidRPr="00B5090F">
              <w:rPr>
                <w:bCs/>
                <w:lang w:val="en-GB"/>
              </w:rPr>
              <w:t xml:space="preserve"> Key elements were not expected to change dramatically, but the mechanism to identify skills gaps and training needs was deemed crucial. </w:t>
            </w:r>
          </w:p>
          <w:p w14:paraId="38C65885" w14:textId="77777777" w:rsidR="008F2111" w:rsidRPr="00B5090F" w:rsidRDefault="008F2111" w:rsidP="00783EC7">
            <w:pPr>
              <w:pStyle w:val="TableParagraph"/>
              <w:rPr>
                <w:bCs/>
                <w:lang w:val="en-GB"/>
              </w:rPr>
            </w:pPr>
          </w:p>
          <w:p w14:paraId="21C9764B" w14:textId="09F9372C" w:rsidR="00841F20" w:rsidRPr="00B5090F" w:rsidRDefault="00841F20" w:rsidP="00783EC7">
            <w:pPr>
              <w:pStyle w:val="TableParagraph"/>
              <w:rPr>
                <w:bCs/>
                <w:lang w:val="en-GB"/>
              </w:rPr>
            </w:pPr>
            <w:r w:rsidRPr="00B5090F">
              <w:rPr>
                <w:bCs/>
                <w:lang w:val="en-GB"/>
              </w:rPr>
              <w:lastRenderedPageBreak/>
              <w:t>D Archibald stated that this included academic staff, particularly those without teaching qualifications, and that a broader training programme had been developed. Ongoing discussions and support mechanisms for both academic and non-academic staff were in place.</w:t>
            </w:r>
          </w:p>
          <w:p w14:paraId="790878DF" w14:textId="77777777" w:rsidR="00841F20" w:rsidRPr="00B5090F" w:rsidRDefault="00841F20" w:rsidP="00783EC7">
            <w:pPr>
              <w:pStyle w:val="TableParagraph"/>
              <w:rPr>
                <w:b/>
                <w:lang w:val="en-GB"/>
              </w:rPr>
            </w:pPr>
          </w:p>
          <w:p w14:paraId="44BF1D10" w14:textId="77777777" w:rsidR="007B327E" w:rsidRPr="00B5090F" w:rsidRDefault="007B327E" w:rsidP="00783EC7">
            <w:pPr>
              <w:pStyle w:val="TableParagraph"/>
              <w:rPr>
                <w:b/>
                <w:lang w:val="en-GB"/>
              </w:rPr>
            </w:pPr>
          </w:p>
          <w:p w14:paraId="5B9A5A52" w14:textId="77777777" w:rsidR="00841F20" w:rsidRPr="00B5090F" w:rsidRDefault="00841F20" w:rsidP="00783EC7">
            <w:pPr>
              <w:pStyle w:val="TableParagraph"/>
              <w:rPr>
                <w:bCs/>
                <w:lang w:val="en-GB"/>
              </w:rPr>
            </w:pPr>
            <w:r w:rsidRPr="00B5090F">
              <w:rPr>
                <w:bCs/>
                <w:lang w:val="en-GB"/>
              </w:rPr>
              <w:t>In terms of succession planning, an exercise had been conducted to identify business-critical personnel, both within and outside the college, with particular skills that would be missed if absent. This aimed to build resilience and prevent a loss of knowledge or operational capacity.</w:t>
            </w:r>
          </w:p>
          <w:p w14:paraId="456FA51B" w14:textId="77777777" w:rsidR="00841F20" w:rsidRPr="00B5090F" w:rsidRDefault="00841F20" w:rsidP="00783EC7">
            <w:pPr>
              <w:pStyle w:val="TableParagraph"/>
              <w:rPr>
                <w:bCs/>
                <w:lang w:val="en-GB"/>
              </w:rPr>
            </w:pPr>
          </w:p>
          <w:p w14:paraId="4B87E271" w14:textId="68F37B2A" w:rsidR="00841F20" w:rsidRPr="00B5090F" w:rsidRDefault="00841F20" w:rsidP="00783EC7">
            <w:pPr>
              <w:pStyle w:val="TableParagraph"/>
              <w:rPr>
                <w:bCs/>
                <w:lang w:val="en-GB"/>
              </w:rPr>
            </w:pPr>
            <w:r w:rsidRPr="00B5090F">
              <w:rPr>
                <w:bCs/>
                <w:lang w:val="en-GB"/>
              </w:rPr>
              <w:t>Three areas of work were identified as being in progress: the workforce plan, the communications project which focused on digital delivery and learning, and the integration of technology. A baseline of expertise for all staff was being established, with a completion target of August 2026.</w:t>
            </w:r>
          </w:p>
          <w:p w14:paraId="6B4AE3C3" w14:textId="77777777" w:rsidR="00841F20" w:rsidRPr="00B5090F" w:rsidRDefault="00841F20" w:rsidP="00783EC7">
            <w:pPr>
              <w:pStyle w:val="TableParagraph"/>
              <w:rPr>
                <w:bCs/>
                <w:lang w:val="en-GB"/>
              </w:rPr>
            </w:pPr>
          </w:p>
          <w:p w14:paraId="35604BC9" w14:textId="029637DB" w:rsidR="00BC740F" w:rsidRPr="00B5090F" w:rsidRDefault="00841F20" w:rsidP="00783EC7">
            <w:pPr>
              <w:pStyle w:val="TableParagraph"/>
              <w:rPr>
                <w:bCs/>
                <w:lang w:val="en-GB"/>
              </w:rPr>
            </w:pPr>
            <w:r w:rsidRPr="00B5090F">
              <w:rPr>
                <w:bCs/>
                <w:lang w:val="en-GB"/>
              </w:rPr>
              <w:t xml:space="preserve">The final area of focus was on building upon the existing </w:t>
            </w:r>
            <w:r w:rsidR="00BC740F" w:rsidRPr="00B5090F">
              <w:rPr>
                <w:bCs/>
                <w:lang w:val="en-GB"/>
              </w:rPr>
              <w:t>ITrent</w:t>
            </w:r>
            <w:r w:rsidRPr="00B5090F">
              <w:rPr>
                <w:bCs/>
                <w:lang w:val="en-GB"/>
              </w:rPr>
              <w:t xml:space="preserve"> system to hold training records. </w:t>
            </w:r>
          </w:p>
          <w:p w14:paraId="4FB0834D" w14:textId="77777777" w:rsidR="00BC740F" w:rsidRPr="00B5090F" w:rsidRDefault="00BC740F" w:rsidP="00783EC7">
            <w:pPr>
              <w:pStyle w:val="TableParagraph"/>
              <w:rPr>
                <w:bCs/>
                <w:lang w:val="en-GB"/>
              </w:rPr>
            </w:pPr>
          </w:p>
          <w:p w14:paraId="3706DD0C" w14:textId="53B667AF" w:rsidR="00841F20" w:rsidRPr="00B5090F" w:rsidRDefault="00841F20" w:rsidP="00783EC7">
            <w:pPr>
              <w:pStyle w:val="TableParagraph"/>
              <w:rPr>
                <w:bCs/>
                <w:lang w:val="en-GB"/>
              </w:rPr>
            </w:pPr>
            <w:r w:rsidRPr="00B5090F">
              <w:rPr>
                <w:bCs/>
                <w:lang w:val="en-GB"/>
              </w:rPr>
              <w:t>There w</w:t>
            </w:r>
            <w:r w:rsidR="00BC740F" w:rsidRPr="00B5090F">
              <w:rPr>
                <w:bCs/>
                <w:lang w:val="en-GB"/>
              </w:rPr>
              <w:t>ere</w:t>
            </w:r>
            <w:r w:rsidRPr="00B5090F">
              <w:rPr>
                <w:bCs/>
                <w:lang w:val="en-GB"/>
              </w:rPr>
              <w:t xml:space="preserve"> no significant control issue</w:t>
            </w:r>
            <w:r w:rsidR="00BC740F" w:rsidRPr="00B5090F">
              <w:rPr>
                <w:bCs/>
                <w:lang w:val="en-GB"/>
              </w:rPr>
              <w:t>s</w:t>
            </w:r>
            <w:r w:rsidRPr="00B5090F">
              <w:rPr>
                <w:bCs/>
                <w:lang w:val="en-GB"/>
              </w:rPr>
              <w:t>, and no recommendations were made at this stage.</w:t>
            </w:r>
          </w:p>
          <w:p w14:paraId="2055BDBB" w14:textId="77777777" w:rsidR="00841F20" w:rsidRPr="00B5090F" w:rsidRDefault="00841F20" w:rsidP="00783EC7">
            <w:pPr>
              <w:pStyle w:val="TableParagraph"/>
              <w:rPr>
                <w:b/>
                <w:lang w:val="en-GB"/>
              </w:rPr>
            </w:pPr>
          </w:p>
          <w:p w14:paraId="5153A0DC" w14:textId="317305FD" w:rsidR="00B13A8D" w:rsidRPr="00B5090F" w:rsidRDefault="00841F20" w:rsidP="00783EC7">
            <w:pPr>
              <w:pStyle w:val="TableParagraph"/>
              <w:rPr>
                <w:bCs/>
                <w:lang w:val="en-GB"/>
              </w:rPr>
            </w:pPr>
            <w:r w:rsidRPr="00B5090F">
              <w:rPr>
                <w:bCs/>
                <w:lang w:val="en-GB"/>
              </w:rPr>
              <w:t xml:space="preserve">G Bell </w:t>
            </w:r>
            <w:r w:rsidR="00BC740F" w:rsidRPr="00B5090F">
              <w:rPr>
                <w:bCs/>
                <w:lang w:val="en-GB"/>
              </w:rPr>
              <w:t>asked about the</w:t>
            </w:r>
            <w:r w:rsidRPr="00B5090F">
              <w:rPr>
                <w:bCs/>
                <w:lang w:val="en-GB"/>
              </w:rPr>
              <w:t xml:space="preserve"> three actions </w:t>
            </w:r>
            <w:r w:rsidR="00BC740F" w:rsidRPr="00B5090F">
              <w:rPr>
                <w:bCs/>
                <w:lang w:val="en-GB"/>
              </w:rPr>
              <w:t>and how the Committee should</w:t>
            </w:r>
            <w:r w:rsidRPr="00B5090F">
              <w:rPr>
                <w:bCs/>
                <w:lang w:val="en-GB"/>
              </w:rPr>
              <w:t xml:space="preserve"> be assured that these actions had been followed up. D Archibald explained that the </w:t>
            </w:r>
            <w:r w:rsidR="0033313C" w:rsidRPr="00B5090F">
              <w:rPr>
                <w:bCs/>
                <w:lang w:val="en-GB"/>
              </w:rPr>
              <w:t xml:space="preserve">points noted were not </w:t>
            </w:r>
            <w:r w:rsidR="00B5090F" w:rsidRPr="00B5090F">
              <w:rPr>
                <w:bCs/>
                <w:lang w:val="en-GB"/>
              </w:rPr>
              <w:t>recommendations but</w:t>
            </w:r>
            <w:r w:rsidR="00B13A8D" w:rsidRPr="00B5090F">
              <w:rPr>
                <w:bCs/>
                <w:lang w:val="en-GB"/>
              </w:rPr>
              <w:t xml:space="preserve"> were presented for information</w:t>
            </w:r>
            <w:r w:rsidR="0033313C" w:rsidRPr="00B5090F">
              <w:rPr>
                <w:bCs/>
                <w:lang w:val="en-GB"/>
              </w:rPr>
              <w:t xml:space="preserve"> and that he wanted to avoid recording actions that simply noted ‘continue to do what you are doing</w:t>
            </w:r>
            <w:r w:rsidR="00B5090F" w:rsidRPr="00B5090F">
              <w:rPr>
                <w:bCs/>
                <w:lang w:val="en-GB"/>
              </w:rPr>
              <w:t>.’</w:t>
            </w:r>
            <w:r w:rsidR="0033313C" w:rsidRPr="00B5090F">
              <w:rPr>
                <w:bCs/>
                <w:lang w:val="en-GB"/>
              </w:rPr>
              <w:t xml:space="preserve"> </w:t>
            </w:r>
          </w:p>
          <w:p w14:paraId="43522CD6" w14:textId="77777777" w:rsidR="00B13A8D" w:rsidRPr="00B5090F" w:rsidRDefault="00B13A8D" w:rsidP="00783EC7">
            <w:pPr>
              <w:pStyle w:val="TableParagraph"/>
              <w:rPr>
                <w:bCs/>
                <w:lang w:val="en-GB"/>
              </w:rPr>
            </w:pPr>
          </w:p>
          <w:p w14:paraId="409BC21A" w14:textId="7EE339D2" w:rsidR="00841F20" w:rsidRPr="00B5090F" w:rsidRDefault="00841F20" w:rsidP="00783EC7">
            <w:pPr>
              <w:pStyle w:val="TableParagraph"/>
              <w:rPr>
                <w:bCs/>
                <w:lang w:val="en-GB"/>
              </w:rPr>
            </w:pPr>
            <w:r w:rsidRPr="00B5090F">
              <w:rPr>
                <w:bCs/>
                <w:lang w:val="en-GB"/>
              </w:rPr>
              <w:t xml:space="preserve">S Taylor </w:t>
            </w:r>
            <w:r w:rsidR="007A5113" w:rsidRPr="00B5090F">
              <w:rPr>
                <w:bCs/>
                <w:lang w:val="en-GB"/>
              </w:rPr>
              <w:t xml:space="preserve">noted that there could be points noted in an audit that were not of </w:t>
            </w:r>
            <w:r w:rsidR="00DC3677" w:rsidRPr="00B5090F">
              <w:rPr>
                <w:bCs/>
                <w:lang w:val="en-GB"/>
              </w:rPr>
              <w:t xml:space="preserve">sufficient significance to merit a recommendation or action and that this should act as reassurance that arrangements in place were sound. </w:t>
            </w:r>
            <w:r w:rsidR="000240BC" w:rsidRPr="00B5090F">
              <w:rPr>
                <w:bCs/>
                <w:lang w:val="en-GB"/>
              </w:rPr>
              <w:t>S Taylor pr</w:t>
            </w:r>
            <w:r w:rsidRPr="00B5090F">
              <w:rPr>
                <w:bCs/>
                <w:lang w:val="en-GB"/>
              </w:rPr>
              <w:t xml:space="preserve">ovided an update on the </w:t>
            </w:r>
            <w:r w:rsidR="000240BC" w:rsidRPr="00B5090F">
              <w:rPr>
                <w:bCs/>
                <w:lang w:val="en-GB"/>
              </w:rPr>
              <w:t xml:space="preserve">progress of the </w:t>
            </w:r>
            <w:r w:rsidRPr="00B5090F">
              <w:rPr>
                <w:bCs/>
                <w:lang w:val="en-GB"/>
              </w:rPr>
              <w:t>workforce plan, stating that an updated draft had gone to the HRDC committee and was on the agenda for the SLT meeting on Thursday. The plan would be closed out after this conversation.</w:t>
            </w:r>
          </w:p>
          <w:p w14:paraId="63B49F96" w14:textId="77777777" w:rsidR="00841F20" w:rsidRPr="00B5090F" w:rsidRDefault="00841F20" w:rsidP="00783EC7">
            <w:pPr>
              <w:pStyle w:val="TableParagraph"/>
              <w:rPr>
                <w:bCs/>
                <w:lang w:val="en-GB"/>
              </w:rPr>
            </w:pPr>
          </w:p>
          <w:p w14:paraId="73D87800" w14:textId="52A52868" w:rsidR="00841F20" w:rsidRPr="00B5090F" w:rsidRDefault="00841F20" w:rsidP="00783EC7">
            <w:pPr>
              <w:pStyle w:val="TableParagraph"/>
              <w:rPr>
                <w:bCs/>
                <w:lang w:val="en-GB"/>
              </w:rPr>
            </w:pPr>
            <w:r w:rsidRPr="00B5090F">
              <w:rPr>
                <w:bCs/>
                <w:lang w:val="en-GB"/>
              </w:rPr>
              <w:t>Regarding</w:t>
            </w:r>
            <w:r w:rsidRPr="00B5090F">
              <w:rPr>
                <w:b/>
                <w:lang w:val="en-GB"/>
              </w:rPr>
              <w:t xml:space="preserve"> </w:t>
            </w:r>
            <w:r w:rsidRPr="00B5090F">
              <w:rPr>
                <w:bCs/>
                <w:lang w:val="en-GB"/>
              </w:rPr>
              <w:t xml:space="preserve">the </w:t>
            </w:r>
            <w:r w:rsidR="000240BC" w:rsidRPr="00B5090F">
              <w:rPr>
                <w:bCs/>
                <w:lang w:val="en-GB"/>
              </w:rPr>
              <w:t>ITrent</w:t>
            </w:r>
            <w:r w:rsidRPr="00B5090F">
              <w:rPr>
                <w:b/>
                <w:lang w:val="en-GB"/>
              </w:rPr>
              <w:t xml:space="preserve"> </w:t>
            </w:r>
            <w:r w:rsidRPr="00B5090F">
              <w:rPr>
                <w:bCs/>
                <w:lang w:val="en-GB"/>
              </w:rPr>
              <w:t xml:space="preserve">module, progress was being made, though it had not yet been purchased. </w:t>
            </w:r>
          </w:p>
          <w:p w14:paraId="2A4D755C" w14:textId="77777777" w:rsidR="00841F20" w:rsidRPr="00B5090F" w:rsidRDefault="00841F20" w:rsidP="00783EC7">
            <w:pPr>
              <w:pStyle w:val="TableParagraph"/>
              <w:rPr>
                <w:bCs/>
                <w:lang w:val="en-GB"/>
              </w:rPr>
            </w:pPr>
          </w:p>
          <w:p w14:paraId="4266C26B" w14:textId="2A95A467" w:rsidR="00841F20" w:rsidRPr="00B5090F" w:rsidRDefault="00841F20" w:rsidP="00783EC7">
            <w:pPr>
              <w:pStyle w:val="TableParagraph"/>
              <w:rPr>
                <w:bCs/>
                <w:lang w:val="en-GB"/>
              </w:rPr>
            </w:pPr>
            <w:r w:rsidRPr="00B5090F">
              <w:rPr>
                <w:bCs/>
                <w:lang w:val="en-GB"/>
              </w:rPr>
              <w:t xml:space="preserve">S Taylor highlighted that the communications project was underway, with A Mawhirt leading this effort, </w:t>
            </w:r>
            <w:r w:rsidR="000240BC" w:rsidRPr="00B5090F">
              <w:rPr>
                <w:bCs/>
                <w:lang w:val="en-GB"/>
              </w:rPr>
              <w:t xml:space="preserve">and that this wider work would </w:t>
            </w:r>
            <w:r w:rsidRPr="00B5090F">
              <w:rPr>
                <w:bCs/>
                <w:lang w:val="en-GB"/>
              </w:rPr>
              <w:t>be reported back to the HR committee</w:t>
            </w:r>
            <w:r w:rsidR="000240BC" w:rsidRPr="00B5090F">
              <w:rPr>
                <w:bCs/>
                <w:lang w:val="en-GB"/>
              </w:rPr>
              <w:t xml:space="preserve">. </w:t>
            </w:r>
            <w:r w:rsidRPr="00B5090F">
              <w:rPr>
                <w:bCs/>
                <w:lang w:val="en-GB"/>
              </w:rPr>
              <w:t xml:space="preserve">A new digital strategy was also being </w:t>
            </w:r>
            <w:r w:rsidR="000240BC" w:rsidRPr="00B5090F">
              <w:rPr>
                <w:bCs/>
                <w:lang w:val="en-GB"/>
              </w:rPr>
              <w:t>progressed, with this noted as an action in the proposed 2030 College strategy</w:t>
            </w:r>
            <w:r w:rsidR="009E766C" w:rsidRPr="00B5090F">
              <w:rPr>
                <w:bCs/>
                <w:lang w:val="en-GB"/>
              </w:rPr>
              <w:t>.</w:t>
            </w:r>
            <w:r w:rsidRPr="00B5090F">
              <w:rPr>
                <w:bCs/>
                <w:lang w:val="en-GB"/>
              </w:rPr>
              <w:t xml:space="preserve"> </w:t>
            </w:r>
          </w:p>
          <w:p w14:paraId="1A44C686" w14:textId="77777777" w:rsidR="00841F20" w:rsidRPr="00B5090F" w:rsidRDefault="00841F20" w:rsidP="00783EC7">
            <w:pPr>
              <w:pStyle w:val="TableParagraph"/>
              <w:rPr>
                <w:b/>
                <w:lang w:val="en-GB"/>
              </w:rPr>
            </w:pPr>
          </w:p>
          <w:p w14:paraId="7B3D5A3C" w14:textId="18B2572B" w:rsidR="00841F20" w:rsidRPr="00B5090F" w:rsidRDefault="00841F20" w:rsidP="00783EC7">
            <w:pPr>
              <w:pStyle w:val="TableParagraph"/>
              <w:rPr>
                <w:bCs/>
                <w:lang w:val="en-GB"/>
              </w:rPr>
            </w:pPr>
            <w:r w:rsidRPr="00B5090F">
              <w:rPr>
                <w:bCs/>
                <w:lang w:val="en-GB"/>
              </w:rPr>
              <w:t xml:space="preserve">M Williamson expressed satisfaction with the report, praising the focus on performance and professional development. She found the development initiatives </w:t>
            </w:r>
            <w:r w:rsidR="009E766C" w:rsidRPr="00B5090F">
              <w:rPr>
                <w:bCs/>
                <w:lang w:val="en-GB"/>
              </w:rPr>
              <w:t xml:space="preserve">reported via the Learning, Teaching and Quality Committee </w:t>
            </w:r>
            <w:r w:rsidRPr="00B5090F">
              <w:rPr>
                <w:bCs/>
                <w:lang w:val="en-GB"/>
              </w:rPr>
              <w:t>to be excellent and reassuring.</w:t>
            </w:r>
          </w:p>
          <w:p w14:paraId="737A1278" w14:textId="77777777" w:rsidR="00841F20" w:rsidRPr="00B5090F" w:rsidRDefault="00841F20" w:rsidP="00783EC7">
            <w:pPr>
              <w:pStyle w:val="TableParagraph"/>
              <w:rPr>
                <w:b/>
                <w:lang w:val="en-GB"/>
              </w:rPr>
            </w:pPr>
          </w:p>
          <w:p w14:paraId="7BBBA80E" w14:textId="0491D33B" w:rsidR="00841F20" w:rsidRPr="00B5090F" w:rsidRDefault="00841F20" w:rsidP="00783EC7">
            <w:pPr>
              <w:pStyle w:val="TableParagraph"/>
              <w:rPr>
                <w:bCs/>
                <w:lang w:val="en-GB"/>
              </w:rPr>
            </w:pPr>
            <w:r w:rsidRPr="00B5090F">
              <w:rPr>
                <w:bCs/>
                <w:lang w:val="en-GB"/>
              </w:rPr>
              <w:t xml:space="preserve">K McIntosh raised the point of staff being more trauma-informed, particularly </w:t>
            </w:r>
            <w:r w:rsidR="009E766C" w:rsidRPr="00B5090F">
              <w:rPr>
                <w:bCs/>
                <w:lang w:val="en-GB"/>
              </w:rPr>
              <w:t xml:space="preserve">curriculum </w:t>
            </w:r>
            <w:r w:rsidRPr="00B5090F">
              <w:rPr>
                <w:bCs/>
                <w:lang w:val="en-GB"/>
              </w:rPr>
              <w:t>staff, given the presence of young people in the college</w:t>
            </w:r>
            <w:r w:rsidR="00F83360" w:rsidRPr="00B5090F">
              <w:rPr>
                <w:bCs/>
                <w:lang w:val="en-GB"/>
              </w:rPr>
              <w:t xml:space="preserve"> and noted the focus around this at LT&amp;Q discussions. S </w:t>
            </w:r>
            <w:r w:rsidRPr="00B5090F">
              <w:rPr>
                <w:bCs/>
                <w:lang w:val="en-GB"/>
              </w:rPr>
              <w:t xml:space="preserve">Taylor </w:t>
            </w:r>
            <w:r w:rsidR="00F83360" w:rsidRPr="00B5090F">
              <w:rPr>
                <w:bCs/>
                <w:lang w:val="en-GB"/>
              </w:rPr>
              <w:t>noted that this was included within the workforce plan</w:t>
            </w:r>
            <w:r w:rsidR="00A50E2A" w:rsidRPr="00B5090F">
              <w:rPr>
                <w:bCs/>
                <w:lang w:val="en-GB"/>
              </w:rPr>
              <w:t xml:space="preserve"> and </w:t>
            </w:r>
            <w:r w:rsidRPr="00B5090F">
              <w:rPr>
                <w:bCs/>
                <w:lang w:val="en-GB"/>
              </w:rPr>
              <w:t xml:space="preserve">clarified that the terminology would be </w:t>
            </w:r>
            <w:r w:rsidR="00A50E2A" w:rsidRPr="00B5090F">
              <w:rPr>
                <w:bCs/>
                <w:lang w:val="en-GB"/>
              </w:rPr>
              <w:t xml:space="preserve">around the </w:t>
            </w:r>
            <w:r w:rsidRPr="00B5090F">
              <w:rPr>
                <w:bCs/>
                <w:lang w:val="en-GB"/>
              </w:rPr>
              <w:t>"changing learner"</w:t>
            </w:r>
            <w:r w:rsidR="00A50E2A" w:rsidRPr="00B5090F">
              <w:rPr>
                <w:bCs/>
                <w:lang w:val="en-GB"/>
              </w:rPr>
              <w:t xml:space="preserve"> rather than trauma informed.</w:t>
            </w:r>
          </w:p>
          <w:p w14:paraId="3F1F1F41" w14:textId="77777777" w:rsidR="00841F20" w:rsidRPr="00B5090F" w:rsidRDefault="00841F20" w:rsidP="00783EC7">
            <w:pPr>
              <w:pStyle w:val="TableParagraph"/>
              <w:rPr>
                <w:b/>
                <w:lang w:val="en-GB"/>
              </w:rPr>
            </w:pPr>
          </w:p>
          <w:p w14:paraId="2EAD1C57" w14:textId="40EB624C" w:rsidR="00841F20" w:rsidRPr="00B5090F" w:rsidRDefault="00841F20" w:rsidP="00783EC7">
            <w:pPr>
              <w:pStyle w:val="TableParagraph"/>
              <w:rPr>
                <w:bCs/>
                <w:lang w:val="en-GB"/>
              </w:rPr>
            </w:pPr>
            <w:r w:rsidRPr="00B5090F">
              <w:rPr>
                <w:bCs/>
                <w:lang w:val="en-GB"/>
              </w:rPr>
              <w:t xml:space="preserve">H Honeyman commended the efforts to upskill staff where needed, highlighting the positive </w:t>
            </w:r>
            <w:r w:rsidR="00A50E2A" w:rsidRPr="00B5090F">
              <w:rPr>
                <w:bCs/>
                <w:lang w:val="en-GB"/>
              </w:rPr>
              <w:t>report</w:t>
            </w:r>
            <w:r w:rsidRPr="00B5090F">
              <w:rPr>
                <w:bCs/>
                <w:lang w:val="en-GB"/>
              </w:rPr>
              <w:t>.</w:t>
            </w:r>
          </w:p>
          <w:p w14:paraId="728B21D0" w14:textId="77777777" w:rsidR="00841F20" w:rsidRPr="00B5090F" w:rsidRDefault="00841F20" w:rsidP="00783EC7">
            <w:pPr>
              <w:pStyle w:val="TableParagraph"/>
              <w:rPr>
                <w:b/>
                <w:lang w:val="en-GB"/>
              </w:rPr>
            </w:pPr>
          </w:p>
          <w:p w14:paraId="6113EF4A" w14:textId="558EBC2B" w:rsidR="00841F20" w:rsidRPr="00B5090F" w:rsidRDefault="002D342F" w:rsidP="00783EC7">
            <w:pPr>
              <w:pStyle w:val="TableParagraph"/>
              <w:numPr>
                <w:ilvl w:val="1"/>
                <w:numId w:val="2"/>
              </w:numPr>
              <w:ind w:left="431" w:hanging="431"/>
              <w:rPr>
                <w:b/>
                <w:lang w:val="en-GB"/>
              </w:rPr>
            </w:pPr>
            <w:r w:rsidRPr="00B5090F">
              <w:rPr>
                <w:b/>
                <w:lang w:val="en-GB"/>
              </w:rPr>
              <w:t xml:space="preserve">Audit </w:t>
            </w:r>
            <w:r w:rsidR="00841F20" w:rsidRPr="00B5090F">
              <w:rPr>
                <w:b/>
                <w:lang w:val="en-GB"/>
              </w:rPr>
              <w:t>Progress Report</w:t>
            </w:r>
          </w:p>
          <w:p w14:paraId="4C18310F" w14:textId="77777777" w:rsidR="00841F20" w:rsidRPr="00B5090F" w:rsidRDefault="00841F20" w:rsidP="00783EC7">
            <w:pPr>
              <w:pStyle w:val="TableParagraph"/>
              <w:rPr>
                <w:bCs/>
                <w:lang w:val="en-GB"/>
              </w:rPr>
            </w:pPr>
          </w:p>
          <w:p w14:paraId="0DF5B104" w14:textId="0AB8D82C" w:rsidR="00841F20" w:rsidRPr="00B5090F" w:rsidRDefault="00841F20" w:rsidP="00783EC7">
            <w:pPr>
              <w:pStyle w:val="TableParagraph"/>
              <w:rPr>
                <w:bCs/>
                <w:lang w:val="en-GB"/>
              </w:rPr>
            </w:pPr>
            <w:r w:rsidRPr="00B5090F">
              <w:rPr>
                <w:bCs/>
                <w:lang w:val="en-GB"/>
              </w:rPr>
              <w:t xml:space="preserve">D Archibald </w:t>
            </w:r>
            <w:r w:rsidR="002D342F" w:rsidRPr="00B5090F">
              <w:rPr>
                <w:bCs/>
                <w:lang w:val="en-GB"/>
              </w:rPr>
              <w:t xml:space="preserve">noted the progress made against the audit plan and </w:t>
            </w:r>
            <w:r w:rsidR="00183C9E" w:rsidRPr="00B5090F">
              <w:rPr>
                <w:bCs/>
                <w:lang w:val="en-GB"/>
              </w:rPr>
              <w:t>highlighted a delay in the Payroll Audit at the request of the College. A</w:t>
            </w:r>
            <w:r w:rsidRPr="00B5090F">
              <w:rPr>
                <w:bCs/>
                <w:lang w:val="en-GB"/>
              </w:rPr>
              <w:t>ll other reviews were on track.</w:t>
            </w:r>
          </w:p>
          <w:p w14:paraId="7B790C77" w14:textId="77777777" w:rsidR="00841F20" w:rsidRPr="00B5090F" w:rsidRDefault="00841F20" w:rsidP="00783EC7">
            <w:pPr>
              <w:pStyle w:val="TableParagraph"/>
              <w:rPr>
                <w:bCs/>
                <w:lang w:val="en-GB"/>
              </w:rPr>
            </w:pPr>
          </w:p>
          <w:p w14:paraId="4CBE421B" w14:textId="3A097E76" w:rsidR="00841F20" w:rsidRPr="00B5090F" w:rsidRDefault="00841F20" w:rsidP="00783EC7">
            <w:pPr>
              <w:pStyle w:val="TableParagraph"/>
              <w:rPr>
                <w:bCs/>
                <w:lang w:val="en-GB"/>
              </w:rPr>
            </w:pPr>
            <w:r w:rsidRPr="00B5090F">
              <w:rPr>
                <w:bCs/>
                <w:lang w:val="en-GB"/>
              </w:rPr>
              <w:lastRenderedPageBreak/>
              <w:t xml:space="preserve">H Honeyman thanked D Archibald for the update. </w:t>
            </w:r>
          </w:p>
          <w:p w14:paraId="537A1342" w14:textId="77777777" w:rsidR="00841F20" w:rsidRPr="00B5090F" w:rsidRDefault="00841F20" w:rsidP="00783EC7">
            <w:pPr>
              <w:pStyle w:val="TableParagraph"/>
              <w:rPr>
                <w:bCs/>
                <w:lang w:val="en-GB"/>
              </w:rPr>
            </w:pPr>
          </w:p>
          <w:p w14:paraId="54CFDBB3" w14:textId="77777777" w:rsidR="00841F20" w:rsidRPr="00B5090F" w:rsidRDefault="00841F20" w:rsidP="00783EC7">
            <w:pPr>
              <w:pStyle w:val="TableParagraph"/>
              <w:numPr>
                <w:ilvl w:val="1"/>
                <w:numId w:val="2"/>
              </w:numPr>
              <w:ind w:left="431" w:hanging="431"/>
              <w:rPr>
                <w:b/>
                <w:lang w:val="en-GB"/>
              </w:rPr>
            </w:pPr>
            <w:r w:rsidRPr="00B5090F">
              <w:rPr>
                <w:b/>
                <w:lang w:val="en-GB"/>
              </w:rPr>
              <w:t>Procurement &amp; Creditors Audit Progress</w:t>
            </w:r>
          </w:p>
          <w:p w14:paraId="5D75D9A7" w14:textId="77777777" w:rsidR="00841F20" w:rsidRPr="00B5090F" w:rsidRDefault="00841F20" w:rsidP="00783EC7">
            <w:pPr>
              <w:pStyle w:val="TableParagraph"/>
              <w:rPr>
                <w:b/>
                <w:lang w:val="en-GB"/>
              </w:rPr>
            </w:pPr>
          </w:p>
          <w:p w14:paraId="594663BC" w14:textId="77777777" w:rsidR="00FA4102" w:rsidRPr="00B5090F" w:rsidRDefault="00841F20" w:rsidP="00783EC7">
            <w:pPr>
              <w:pStyle w:val="TableParagraph"/>
              <w:rPr>
                <w:bCs/>
                <w:lang w:val="en-GB"/>
              </w:rPr>
            </w:pPr>
            <w:r w:rsidRPr="00B5090F">
              <w:rPr>
                <w:bCs/>
                <w:lang w:val="en-GB"/>
              </w:rPr>
              <w:t xml:space="preserve">N Andeson </w:t>
            </w:r>
            <w:r w:rsidR="00FA4102" w:rsidRPr="00B5090F">
              <w:rPr>
                <w:bCs/>
                <w:lang w:val="en-GB"/>
              </w:rPr>
              <w:t>summarised the report noting that 7 of the 9 audit recommendations had been progressed, with the remaining two on target.</w:t>
            </w:r>
          </w:p>
          <w:p w14:paraId="2F998773" w14:textId="05497C9F" w:rsidR="00841F20" w:rsidRPr="00B5090F" w:rsidRDefault="00841F20" w:rsidP="00783EC7">
            <w:pPr>
              <w:pStyle w:val="TableParagraph"/>
              <w:rPr>
                <w:bCs/>
                <w:lang w:val="en-GB"/>
              </w:rPr>
            </w:pPr>
            <w:r w:rsidRPr="00B5090F">
              <w:rPr>
                <w:bCs/>
                <w:lang w:val="en-GB"/>
              </w:rPr>
              <w:br/>
              <w:t>D Archibald discussed the need for managers to be fully aware of the procurement processes they are responsible for and clarified that training is intended to help individuals understand their roles and the systems in place to support them.</w:t>
            </w:r>
          </w:p>
          <w:p w14:paraId="50106C68" w14:textId="77777777" w:rsidR="00841F20" w:rsidRPr="00B5090F" w:rsidRDefault="00841F20" w:rsidP="00783EC7">
            <w:pPr>
              <w:pStyle w:val="TableParagraph"/>
              <w:rPr>
                <w:bCs/>
                <w:lang w:val="en-GB"/>
              </w:rPr>
            </w:pPr>
          </w:p>
          <w:p w14:paraId="2FEE171A" w14:textId="211BB8F6" w:rsidR="00841F20" w:rsidRPr="00B5090F" w:rsidRDefault="00841F20" w:rsidP="00783EC7">
            <w:pPr>
              <w:pStyle w:val="TableParagraph"/>
              <w:rPr>
                <w:bCs/>
                <w:lang w:val="en-GB"/>
              </w:rPr>
            </w:pPr>
            <w:r w:rsidRPr="00B5090F">
              <w:rPr>
                <w:bCs/>
                <w:lang w:val="en-GB"/>
              </w:rPr>
              <w:t>H Honeyman reinforced the idea that continual reinforcement of these processes is essential to ensure consistent understanding and compliance across the team.</w:t>
            </w:r>
          </w:p>
          <w:p w14:paraId="15D95041" w14:textId="77777777" w:rsidR="00841F20" w:rsidRPr="00B5090F" w:rsidRDefault="00841F20" w:rsidP="00783EC7">
            <w:pPr>
              <w:pStyle w:val="TableParagraph"/>
              <w:rPr>
                <w:bCs/>
                <w:lang w:val="en-GB"/>
              </w:rPr>
            </w:pPr>
          </w:p>
          <w:p w14:paraId="586BA872" w14:textId="128C0A54" w:rsidR="00841F20" w:rsidRPr="00B5090F" w:rsidRDefault="00841F20" w:rsidP="00783EC7">
            <w:pPr>
              <w:pStyle w:val="TableParagraph"/>
              <w:rPr>
                <w:bCs/>
                <w:lang w:val="en-GB"/>
              </w:rPr>
            </w:pPr>
            <w:r w:rsidRPr="00B5090F">
              <w:rPr>
                <w:bCs/>
                <w:lang w:val="en-GB"/>
              </w:rPr>
              <w:t xml:space="preserve">The report was noted. </w:t>
            </w:r>
          </w:p>
          <w:p w14:paraId="1AB84A12" w14:textId="7D2DB982" w:rsidR="00841F20" w:rsidRPr="00B5090F" w:rsidRDefault="00841F20" w:rsidP="00783EC7">
            <w:pPr>
              <w:pStyle w:val="TableParagraph"/>
              <w:rPr>
                <w:bCs/>
                <w:lang w:val="en-GB"/>
              </w:rPr>
            </w:pPr>
          </w:p>
          <w:p w14:paraId="26232EAA" w14:textId="77777777" w:rsidR="00841F20" w:rsidRPr="00B5090F" w:rsidRDefault="00841F20" w:rsidP="00783EC7">
            <w:pPr>
              <w:pStyle w:val="TableParagraph"/>
              <w:numPr>
                <w:ilvl w:val="1"/>
                <w:numId w:val="2"/>
              </w:numPr>
              <w:ind w:left="431" w:hanging="431"/>
              <w:rPr>
                <w:b/>
                <w:bCs/>
                <w:lang w:val="en-GB"/>
              </w:rPr>
            </w:pPr>
            <w:r w:rsidRPr="00B5090F">
              <w:rPr>
                <w:b/>
                <w:bCs/>
                <w:lang w:val="en-GB"/>
              </w:rPr>
              <w:t>Follow Up Summary</w:t>
            </w:r>
          </w:p>
          <w:p w14:paraId="639B33E7" w14:textId="77777777" w:rsidR="00841F20" w:rsidRPr="00B5090F" w:rsidRDefault="00841F20" w:rsidP="00783EC7">
            <w:pPr>
              <w:pStyle w:val="TableParagraph"/>
              <w:rPr>
                <w:lang w:val="en-GB"/>
              </w:rPr>
            </w:pPr>
          </w:p>
          <w:p w14:paraId="2C69A122" w14:textId="07E405AE" w:rsidR="00841F20" w:rsidRPr="00B5090F" w:rsidRDefault="00841F20" w:rsidP="00783EC7">
            <w:pPr>
              <w:pStyle w:val="TableParagraph"/>
              <w:rPr>
                <w:lang w:val="en-GB"/>
              </w:rPr>
            </w:pPr>
            <w:r w:rsidRPr="00B5090F">
              <w:rPr>
                <w:lang w:val="en-GB"/>
              </w:rPr>
              <w:t xml:space="preserve">S Taylor provided the usual summary of the audit recommendations, highlighting the progress made. He expressed satisfaction with the developments, noting that the majority of recommendations </w:t>
            </w:r>
            <w:r w:rsidR="004A78B7" w:rsidRPr="00B5090F">
              <w:rPr>
                <w:lang w:val="en-GB"/>
              </w:rPr>
              <w:t>had been progressed and completed</w:t>
            </w:r>
            <w:r w:rsidRPr="00B5090F">
              <w:rPr>
                <w:lang w:val="en-GB"/>
              </w:rPr>
              <w:t xml:space="preserve"> on target.</w:t>
            </w:r>
          </w:p>
          <w:p w14:paraId="165C68F4" w14:textId="77777777" w:rsidR="00841F20" w:rsidRPr="00B5090F" w:rsidRDefault="00841F20" w:rsidP="00783EC7">
            <w:pPr>
              <w:pStyle w:val="TableParagraph"/>
              <w:rPr>
                <w:lang w:val="en-GB"/>
              </w:rPr>
            </w:pPr>
          </w:p>
          <w:p w14:paraId="6B576419" w14:textId="6E7347D4" w:rsidR="00841F20" w:rsidRPr="00B5090F" w:rsidRDefault="00841F20" w:rsidP="00783EC7">
            <w:pPr>
              <w:pStyle w:val="TableParagraph"/>
              <w:rPr>
                <w:lang w:val="en-GB"/>
              </w:rPr>
            </w:pPr>
            <w:r w:rsidRPr="00B5090F">
              <w:rPr>
                <w:lang w:val="en-GB"/>
              </w:rPr>
              <w:t xml:space="preserve">H Honeyman acknowledged the positive progress and commended the efforts of all teams involved, recognising that achieving this level of implementation and progress is not an easy task. She extended a huge thank you to all teams for their continued work in moving </w:t>
            </w:r>
            <w:r w:rsidR="004A78B7" w:rsidRPr="00B5090F">
              <w:rPr>
                <w:lang w:val="en-GB"/>
              </w:rPr>
              <w:t>recommendations and actions</w:t>
            </w:r>
            <w:r w:rsidRPr="00B5090F">
              <w:rPr>
                <w:lang w:val="en-GB"/>
              </w:rPr>
              <w:t xml:space="preserve"> forward.</w:t>
            </w:r>
          </w:p>
          <w:p w14:paraId="651106ED" w14:textId="77777777" w:rsidR="00841F20" w:rsidRPr="00B5090F" w:rsidRDefault="00841F20" w:rsidP="00783EC7">
            <w:pPr>
              <w:pStyle w:val="TableParagraph"/>
              <w:rPr>
                <w:lang w:val="en-GB"/>
              </w:rPr>
            </w:pPr>
          </w:p>
          <w:p w14:paraId="15D4D8BA" w14:textId="32C367F7" w:rsidR="00841F20" w:rsidRPr="00B5090F" w:rsidRDefault="00841F20" w:rsidP="00783EC7">
            <w:pPr>
              <w:pStyle w:val="TableParagraph"/>
              <w:rPr>
                <w:lang w:val="en-GB"/>
              </w:rPr>
            </w:pPr>
            <w:r w:rsidRPr="00B5090F">
              <w:rPr>
                <w:lang w:val="en-GB"/>
              </w:rPr>
              <w:t xml:space="preserve">H Honeyman thanked S Taylor for the report. </w:t>
            </w:r>
          </w:p>
          <w:p w14:paraId="452C387F" w14:textId="77777777" w:rsidR="00841F20" w:rsidRPr="00B5090F" w:rsidRDefault="00841F20" w:rsidP="00783EC7">
            <w:pPr>
              <w:pStyle w:val="TableParagraph"/>
              <w:rPr>
                <w:b/>
                <w:lang w:val="en-GB"/>
              </w:rPr>
            </w:pPr>
          </w:p>
        </w:tc>
      </w:tr>
      <w:tr w:rsidR="00841F20" w:rsidRPr="00150424" w14:paraId="639735EC" w14:textId="77777777" w:rsidTr="00841F20">
        <w:trPr>
          <w:gridAfter w:val="1"/>
          <w:wAfter w:w="28" w:type="dxa"/>
          <w:trHeight w:val="1455"/>
        </w:trPr>
        <w:tc>
          <w:tcPr>
            <w:tcW w:w="567" w:type="dxa"/>
          </w:tcPr>
          <w:p w14:paraId="1B527846" w14:textId="77777777" w:rsidR="00841F20" w:rsidRPr="00150424" w:rsidRDefault="00841F20" w:rsidP="00783EC7">
            <w:pPr>
              <w:pStyle w:val="TableParagraph"/>
              <w:numPr>
                <w:ilvl w:val="0"/>
                <w:numId w:val="1"/>
              </w:numPr>
              <w:ind w:left="0" w:firstLine="0"/>
              <w:jc w:val="center"/>
              <w:rPr>
                <w:b/>
                <w:lang w:val="en-GB"/>
              </w:rPr>
            </w:pPr>
          </w:p>
        </w:tc>
        <w:tc>
          <w:tcPr>
            <w:tcW w:w="9214" w:type="dxa"/>
          </w:tcPr>
          <w:p w14:paraId="45DCD21F" w14:textId="77777777" w:rsidR="00841F20" w:rsidRPr="00150424" w:rsidRDefault="00841F20" w:rsidP="00783EC7">
            <w:pPr>
              <w:pStyle w:val="TableParagraph"/>
              <w:rPr>
                <w:b/>
                <w:lang w:val="en-GB"/>
              </w:rPr>
            </w:pPr>
            <w:r w:rsidRPr="00150424">
              <w:rPr>
                <w:b/>
                <w:lang w:val="en-GB"/>
              </w:rPr>
              <w:t>RISK MANAGEMENT POLICY</w:t>
            </w:r>
          </w:p>
          <w:p w14:paraId="6D1CC993" w14:textId="77777777" w:rsidR="00841F20" w:rsidRPr="00150424" w:rsidRDefault="00841F20" w:rsidP="00783EC7">
            <w:pPr>
              <w:pStyle w:val="TableParagraph"/>
              <w:rPr>
                <w:bCs/>
                <w:lang w:val="en-GB"/>
              </w:rPr>
            </w:pPr>
          </w:p>
          <w:p w14:paraId="0C57C1D7" w14:textId="1779EB65" w:rsidR="00841F20" w:rsidRPr="00150424" w:rsidRDefault="00841F20" w:rsidP="00783EC7">
            <w:pPr>
              <w:pStyle w:val="TableParagraph"/>
              <w:rPr>
                <w:bCs/>
                <w:lang w:val="en-GB"/>
              </w:rPr>
            </w:pPr>
            <w:r w:rsidRPr="00150424">
              <w:rPr>
                <w:bCs/>
                <w:lang w:val="en-GB"/>
              </w:rPr>
              <w:t xml:space="preserve">S Taylor discussed the risk appetite </w:t>
            </w:r>
            <w:r w:rsidR="008F2728">
              <w:rPr>
                <w:bCs/>
                <w:lang w:val="en-GB"/>
              </w:rPr>
              <w:t xml:space="preserve">training for Board members and </w:t>
            </w:r>
            <w:r w:rsidRPr="00150424">
              <w:rPr>
                <w:bCs/>
                <w:lang w:val="en-GB"/>
              </w:rPr>
              <w:t xml:space="preserve">explained that the main output from this focused on aligning the risk appetite with the board’s objectives and identifying any necessary changes. Planned changes include updates to the risk management policy, which involves reorganising risk levels and </w:t>
            </w:r>
            <w:r w:rsidR="008F2728">
              <w:rPr>
                <w:bCs/>
                <w:lang w:val="en-GB"/>
              </w:rPr>
              <w:t>creating a</w:t>
            </w:r>
            <w:r w:rsidRPr="00150424">
              <w:rPr>
                <w:bCs/>
                <w:lang w:val="en-GB"/>
              </w:rPr>
              <w:t xml:space="preserve"> minor risk category. While the change is straightforward, significant work was done in the lead-up to this point.</w:t>
            </w:r>
          </w:p>
          <w:p w14:paraId="26D45E58" w14:textId="77777777" w:rsidR="00841F20" w:rsidRPr="00150424" w:rsidRDefault="00841F20" w:rsidP="00783EC7">
            <w:pPr>
              <w:pStyle w:val="TableParagraph"/>
              <w:rPr>
                <w:bCs/>
                <w:lang w:val="en-GB"/>
              </w:rPr>
            </w:pPr>
          </w:p>
          <w:p w14:paraId="1DB3FC5F" w14:textId="176B897A" w:rsidR="00841F20" w:rsidRPr="00150424" w:rsidRDefault="00841F20" w:rsidP="00783EC7">
            <w:pPr>
              <w:pStyle w:val="TableParagraph"/>
              <w:rPr>
                <w:bCs/>
                <w:lang w:val="en-GB"/>
              </w:rPr>
            </w:pPr>
            <w:r w:rsidRPr="00150424">
              <w:rPr>
                <w:bCs/>
                <w:lang w:val="en-GB"/>
              </w:rPr>
              <w:t>D Archibald acknowledged that some colleges have struggled to implement the changes, noting that while the system might appear complicated</w:t>
            </w:r>
            <w:r w:rsidR="006652F6">
              <w:rPr>
                <w:bCs/>
                <w:lang w:val="en-GB"/>
              </w:rPr>
              <w:t xml:space="preserve"> it was good to see this incorporated into College arrangements</w:t>
            </w:r>
            <w:r w:rsidR="0072187E">
              <w:rPr>
                <w:bCs/>
                <w:lang w:val="en-GB"/>
              </w:rPr>
              <w:t>.</w:t>
            </w:r>
            <w:r w:rsidR="00523842">
              <w:rPr>
                <w:bCs/>
                <w:lang w:val="en-GB"/>
              </w:rPr>
              <w:t xml:space="preserve"> </w:t>
            </w:r>
            <w:r w:rsidRPr="00150424">
              <w:rPr>
                <w:bCs/>
                <w:lang w:val="en-GB"/>
              </w:rPr>
              <w:t xml:space="preserve">D Archibald highlighted the importance of ongoing discussions about risk. </w:t>
            </w:r>
          </w:p>
          <w:p w14:paraId="7126F36B" w14:textId="77777777" w:rsidR="00841F20" w:rsidRPr="00150424" w:rsidRDefault="00841F20" w:rsidP="00783EC7">
            <w:pPr>
              <w:pStyle w:val="TableParagraph"/>
              <w:rPr>
                <w:bCs/>
                <w:lang w:val="en-GB"/>
              </w:rPr>
            </w:pPr>
          </w:p>
          <w:p w14:paraId="1CE582E2" w14:textId="13BDAD92" w:rsidR="00841F20" w:rsidRPr="00150424" w:rsidRDefault="00841F20" w:rsidP="00783EC7">
            <w:pPr>
              <w:pStyle w:val="TableParagraph"/>
              <w:rPr>
                <w:bCs/>
                <w:lang w:val="en-GB"/>
              </w:rPr>
            </w:pPr>
            <w:r w:rsidRPr="00150424">
              <w:rPr>
                <w:bCs/>
                <w:lang w:val="en-GB"/>
              </w:rPr>
              <w:t>H Honeyman expressed agreement, noting that the changes made sense and that she felt comfortable with the new approach.</w:t>
            </w:r>
          </w:p>
          <w:p w14:paraId="17A5AB4A" w14:textId="77777777" w:rsidR="00841F20" w:rsidRPr="00150424" w:rsidRDefault="00841F20" w:rsidP="00783EC7">
            <w:pPr>
              <w:pStyle w:val="TableParagraph"/>
              <w:rPr>
                <w:bCs/>
                <w:lang w:val="en-GB"/>
              </w:rPr>
            </w:pPr>
          </w:p>
          <w:p w14:paraId="2D038C5A" w14:textId="77777777" w:rsidR="00522F50" w:rsidRDefault="00841F20" w:rsidP="00783EC7">
            <w:pPr>
              <w:pStyle w:val="TableParagraph"/>
              <w:rPr>
                <w:bCs/>
                <w:lang w:val="en-GB"/>
              </w:rPr>
            </w:pPr>
            <w:r w:rsidRPr="00150424">
              <w:rPr>
                <w:bCs/>
                <w:lang w:val="en-GB"/>
              </w:rPr>
              <w:t xml:space="preserve">M Williamson raised a concern regarding the number of risks, questioning whether 28 risks </w:t>
            </w:r>
            <w:r w:rsidR="00523842">
              <w:rPr>
                <w:bCs/>
                <w:lang w:val="en-GB"/>
              </w:rPr>
              <w:t>were a lot to include and manage at a strategic level</w:t>
            </w:r>
            <w:r w:rsidR="00D610CB">
              <w:rPr>
                <w:bCs/>
                <w:lang w:val="en-GB"/>
              </w:rPr>
              <w:t xml:space="preserve">. </w:t>
            </w:r>
            <w:r w:rsidRPr="00150424">
              <w:rPr>
                <w:bCs/>
                <w:lang w:val="en-GB"/>
              </w:rPr>
              <w:t>In response, D Archibald explained that the risk appetite is scored based on risk categories</w:t>
            </w:r>
            <w:r w:rsidR="00D610CB">
              <w:rPr>
                <w:bCs/>
                <w:lang w:val="en-GB"/>
              </w:rPr>
              <w:t xml:space="preserve"> rather than each individual risk and that whilst </w:t>
            </w:r>
            <w:r w:rsidRPr="00150424">
              <w:rPr>
                <w:bCs/>
                <w:lang w:val="en-GB"/>
              </w:rPr>
              <w:t>28 risks may seem like a lot, some organisations have even more. The key, he noted, is having the right discussions around the</w:t>
            </w:r>
            <w:r w:rsidR="00522F50">
              <w:rPr>
                <w:bCs/>
                <w:lang w:val="en-GB"/>
              </w:rPr>
              <w:t xml:space="preserve"> actual risks, rather than the document or mechanism.</w:t>
            </w:r>
          </w:p>
          <w:p w14:paraId="40D0C6A4" w14:textId="77777777" w:rsidR="00841F20" w:rsidRPr="00150424" w:rsidRDefault="00841F20" w:rsidP="00783EC7">
            <w:pPr>
              <w:pStyle w:val="TableParagraph"/>
              <w:rPr>
                <w:bCs/>
                <w:lang w:val="en-GB"/>
              </w:rPr>
            </w:pPr>
          </w:p>
          <w:p w14:paraId="63868C13" w14:textId="69346199" w:rsidR="00841F20" w:rsidRPr="00522F50" w:rsidRDefault="00522F50" w:rsidP="00783EC7">
            <w:pPr>
              <w:pStyle w:val="TableParagraph"/>
              <w:rPr>
                <w:b/>
                <w:lang w:val="en-GB"/>
              </w:rPr>
            </w:pPr>
            <w:r>
              <w:rPr>
                <w:bCs/>
                <w:lang w:val="en-GB"/>
              </w:rPr>
              <w:t>Following some further discussion t</w:t>
            </w:r>
            <w:r w:rsidR="00841F20" w:rsidRPr="00150424">
              <w:rPr>
                <w:bCs/>
                <w:lang w:val="en-GB"/>
              </w:rPr>
              <w:t xml:space="preserve">he </w:t>
            </w:r>
            <w:r>
              <w:rPr>
                <w:bCs/>
                <w:lang w:val="en-GB"/>
              </w:rPr>
              <w:t>changes were</w:t>
            </w:r>
            <w:r w:rsidR="00841F20" w:rsidRPr="00150424">
              <w:rPr>
                <w:bCs/>
                <w:lang w:val="en-GB"/>
              </w:rPr>
              <w:t xml:space="preserve"> approved</w:t>
            </w:r>
            <w:r>
              <w:rPr>
                <w:bCs/>
                <w:lang w:val="en-GB"/>
              </w:rPr>
              <w:t xml:space="preserve"> for implementation. </w:t>
            </w:r>
            <w:r w:rsidRPr="00522F50">
              <w:rPr>
                <w:b/>
                <w:lang w:val="en-GB"/>
              </w:rPr>
              <w:t>S Taylor to progress.</w:t>
            </w:r>
            <w:r w:rsidR="00841F20" w:rsidRPr="00150424">
              <w:rPr>
                <w:bCs/>
                <w:vanish/>
                <w:lang w:val="en-GB"/>
              </w:rPr>
              <w:t>Bottom of Form</w:t>
            </w:r>
          </w:p>
          <w:p w14:paraId="7EB1267D" w14:textId="77777777" w:rsidR="00841F20" w:rsidRPr="00150424" w:rsidRDefault="00841F20" w:rsidP="00783EC7">
            <w:pPr>
              <w:pStyle w:val="TableParagraph"/>
              <w:rPr>
                <w:bCs/>
                <w:lang w:val="en-GB"/>
              </w:rPr>
            </w:pPr>
          </w:p>
        </w:tc>
      </w:tr>
      <w:tr w:rsidR="00841F20" w:rsidRPr="00150424" w14:paraId="0CACF16C" w14:textId="77777777" w:rsidTr="00841F20">
        <w:trPr>
          <w:gridAfter w:val="1"/>
          <w:wAfter w:w="28" w:type="dxa"/>
          <w:trHeight w:val="1149"/>
        </w:trPr>
        <w:tc>
          <w:tcPr>
            <w:tcW w:w="567" w:type="dxa"/>
          </w:tcPr>
          <w:p w14:paraId="3AFC913A" w14:textId="77777777" w:rsidR="00841F20" w:rsidRPr="00150424" w:rsidRDefault="00841F20" w:rsidP="00783EC7">
            <w:pPr>
              <w:pStyle w:val="TableParagraph"/>
              <w:numPr>
                <w:ilvl w:val="0"/>
                <w:numId w:val="1"/>
              </w:numPr>
              <w:ind w:left="0" w:firstLine="0"/>
              <w:jc w:val="center"/>
              <w:rPr>
                <w:b/>
                <w:lang w:val="en-GB"/>
              </w:rPr>
            </w:pPr>
          </w:p>
        </w:tc>
        <w:tc>
          <w:tcPr>
            <w:tcW w:w="9214" w:type="dxa"/>
          </w:tcPr>
          <w:p w14:paraId="065C2688" w14:textId="77777777" w:rsidR="00841F20" w:rsidRPr="00150424" w:rsidRDefault="00841F20" w:rsidP="00783EC7">
            <w:pPr>
              <w:pStyle w:val="TableParagraph"/>
              <w:rPr>
                <w:b/>
                <w:lang w:val="en-GB"/>
              </w:rPr>
            </w:pPr>
            <w:r w:rsidRPr="00150424">
              <w:rPr>
                <w:b/>
                <w:lang w:val="en-GB"/>
              </w:rPr>
              <w:t>STRATEGIC RISK REGISTER</w:t>
            </w:r>
          </w:p>
          <w:p w14:paraId="20D9752C" w14:textId="77777777" w:rsidR="00841F20" w:rsidRPr="00150424" w:rsidRDefault="00841F20" w:rsidP="00783EC7">
            <w:pPr>
              <w:pStyle w:val="TableParagraph"/>
              <w:rPr>
                <w:bCs/>
                <w:lang w:val="en-GB"/>
              </w:rPr>
            </w:pPr>
          </w:p>
          <w:p w14:paraId="3D8A812F" w14:textId="77777777" w:rsidR="00841F20" w:rsidRPr="00150424"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51EF4196" w14:textId="2E3301AD"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 xml:space="preserve">S Taylor highlighted the changes in relation to </w:t>
            </w:r>
            <w:r w:rsidR="00B10D1E">
              <w:rPr>
                <w:rFonts w:ascii="Arial" w:hAnsi="Arial" w:cs="Arial"/>
                <w:bCs/>
              </w:rPr>
              <w:t xml:space="preserve">implementation of the </w:t>
            </w:r>
            <w:r w:rsidRPr="00150424">
              <w:rPr>
                <w:rFonts w:ascii="Arial" w:hAnsi="Arial" w:cs="Arial"/>
                <w:bCs/>
              </w:rPr>
              <w:t xml:space="preserve">guidance around scoring. It was noted that this was approved at a previous meeting, and the focus is now on reviewing the scoring for individual risks. </w:t>
            </w:r>
          </w:p>
          <w:p w14:paraId="2E3AE4A9" w14:textId="77777777" w:rsidR="00841F20" w:rsidRPr="00150424" w:rsidRDefault="00841F20" w:rsidP="00783EC7">
            <w:pPr>
              <w:widowControl w:val="0"/>
              <w:autoSpaceDE w:val="0"/>
              <w:autoSpaceDN w:val="0"/>
              <w:spacing w:after="0" w:line="240" w:lineRule="auto"/>
              <w:rPr>
                <w:rFonts w:ascii="Arial" w:hAnsi="Arial" w:cs="Arial"/>
                <w:bCs/>
              </w:rPr>
            </w:pPr>
          </w:p>
          <w:p w14:paraId="0474A460" w14:textId="297CDB8A"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 xml:space="preserve">He stated the process has proven to be useful, with the main impact being a reduction in the </w:t>
            </w:r>
            <w:r w:rsidR="00B10D1E">
              <w:rPr>
                <w:rFonts w:ascii="Arial" w:hAnsi="Arial" w:cs="Arial"/>
                <w:bCs/>
              </w:rPr>
              <w:t xml:space="preserve">overall scoring of a </w:t>
            </w:r>
            <w:r w:rsidRPr="00150424">
              <w:rPr>
                <w:rFonts w:ascii="Arial" w:hAnsi="Arial" w:cs="Arial"/>
                <w:bCs/>
              </w:rPr>
              <w:t xml:space="preserve">number of risks </w:t>
            </w:r>
            <w:r w:rsidR="00522F50">
              <w:rPr>
                <w:rFonts w:ascii="Arial" w:hAnsi="Arial" w:cs="Arial"/>
                <w:bCs/>
              </w:rPr>
              <w:t xml:space="preserve">as </w:t>
            </w:r>
            <w:r w:rsidRPr="00150424">
              <w:rPr>
                <w:rFonts w:ascii="Arial" w:hAnsi="Arial" w:cs="Arial"/>
                <w:bCs/>
              </w:rPr>
              <w:t xml:space="preserve">marked on the register. This change does not reflect a shift in the actual risks themselves but rather </w:t>
            </w:r>
            <w:r w:rsidR="00D913EA">
              <w:rPr>
                <w:rFonts w:ascii="Arial" w:hAnsi="Arial" w:cs="Arial"/>
                <w:bCs/>
              </w:rPr>
              <w:t xml:space="preserve">resulted from </w:t>
            </w:r>
            <w:r w:rsidRPr="00150424">
              <w:rPr>
                <w:rFonts w:ascii="Arial" w:hAnsi="Arial" w:cs="Arial"/>
                <w:bCs/>
              </w:rPr>
              <w:t xml:space="preserve">clearer guidance </w:t>
            </w:r>
            <w:r w:rsidR="00D913EA">
              <w:rPr>
                <w:rFonts w:ascii="Arial" w:hAnsi="Arial" w:cs="Arial"/>
                <w:bCs/>
              </w:rPr>
              <w:t>on how each score was determined.</w:t>
            </w:r>
            <w:r w:rsidRPr="00150424">
              <w:rPr>
                <w:rFonts w:ascii="Arial" w:hAnsi="Arial" w:cs="Arial"/>
                <w:bCs/>
              </w:rPr>
              <w:t xml:space="preserve"> </w:t>
            </w:r>
          </w:p>
          <w:p w14:paraId="72AA272F" w14:textId="77777777" w:rsidR="00841F20" w:rsidRPr="00150424" w:rsidRDefault="00841F20" w:rsidP="00783EC7">
            <w:pPr>
              <w:widowControl w:val="0"/>
              <w:autoSpaceDE w:val="0"/>
              <w:autoSpaceDN w:val="0"/>
              <w:spacing w:after="0" w:line="240" w:lineRule="auto"/>
              <w:rPr>
                <w:rFonts w:ascii="Arial" w:hAnsi="Arial" w:cs="Arial"/>
                <w:bCs/>
              </w:rPr>
            </w:pPr>
          </w:p>
          <w:p w14:paraId="44DB264F" w14:textId="22A673B3"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S Taylor emphasised</w:t>
            </w:r>
            <w:r w:rsidR="00715FCC">
              <w:rPr>
                <w:rFonts w:ascii="Arial" w:hAnsi="Arial" w:cs="Arial"/>
                <w:bCs/>
              </w:rPr>
              <w:t xml:space="preserve"> </w:t>
            </w:r>
            <w:r w:rsidRPr="00150424">
              <w:rPr>
                <w:rFonts w:ascii="Arial" w:hAnsi="Arial" w:cs="Arial"/>
                <w:bCs/>
              </w:rPr>
              <w:t xml:space="preserve">the </w:t>
            </w:r>
            <w:r w:rsidR="00715FCC">
              <w:rPr>
                <w:rFonts w:ascii="Arial" w:hAnsi="Arial" w:cs="Arial"/>
                <w:bCs/>
              </w:rPr>
              <w:t>B</w:t>
            </w:r>
            <w:r w:rsidRPr="00150424">
              <w:rPr>
                <w:rFonts w:ascii="Arial" w:hAnsi="Arial" w:cs="Arial"/>
                <w:bCs/>
              </w:rPr>
              <w:t>oard will continue to focus on the ongoing financial sustainability, especially given that 80% of the budget is spent on staff, and the impact of this is a persistent concern.</w:t>
            </w:r>
          </w:p>
          <w:p w14:paraId="431D1168" w14:textId="77777777" w:rsidR="00841F20" w:rsidRPr="00150424" w:rsidRDefault="00841F20" w:rsidP="00783EC7">
            <w:pPr>
              <w:widowControl w:val="0"/>
              <w:autoSpaceDE w:val="0"/>
              <w:autoSpaceDN w:val="0"/>
              <w:spacing w:after="0" w:line="240" w:lineRule="auto"/>
              <w:rPr>
                <w:rFonts w:ascii="Arial" w:hAnsi="Arial" w:cs="Arial"/>
                <w:bCs/>
              </w:rPr>
            </w:pPr>
          </w:p>
          <w:p w14:paraId="26597CF7" w14:textId="51E9B004"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S Taylor highlighted that the RAAC risk remains unchanged but was stressed as an important ongoing issue.</w:t>
            </w:r>
          </w:p>
          <w:p w14:paraId="218240F8" w14:textId="77777777" w:rsidR="00841F20" w:rsidRPr="00150424" w:rsidRDefault="00841F20" w:rsidP="00783EC7">
            <w:pPr>
              <w:widowControl w:val="0"/>
              <w:autoSpaceDE w:val="0"/>
              <w:autoSpaceDN w:val="0"/>
              <w:spacing w:after="0" w:line="240" w:lineRule="auto"/>
              <w:rPr>
                <w:rFonts w:ascii="Arial" w:hAnsi="Arial" w:cs="Arial"/>
                <w:bCs/>
              </w:rPr>
            </w:pPr>
          </w:p>
          <w:p w14:paraId="521BE885" w14:textId="6D0B8A7D"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 xml:space="preserve">A review of the risk register showed an increase in risks related to estates infrastructure. Specifically, there is a £78 million backlog in maintenance across campuses, with ongoing concerns about the M&amp;E </w:t>
            </w:r>
            <w:r w:rsidR="00FE5FDA">
              <w:rPr>
                <w:rFonts w:ascii="Arial" w:hAnsi="Arial" w:cs="Arial"/>
                <w:bCs/>
              </w:rPr>
              <w:t xml:space="preserve">infrastructure (particularly in the </w:t>
            </w:r>
            <w:r w:rsidRPr="00150424">
              <w:rPr>
                <w:rFonts w:ascii="Arial" w:hAnsi="Arial" w:cs="Arial"/>
                <w:bCs/>
              </w:rPr>
              <w:t>Clova building and the Kingsway campus</w:t>
            </w:r>
            <w:r w:rsidR="00FE5FDA">
              <w:rPr>
                <w:rFonts w:ascii="Arial" w:hAnsi="Arial" w:cs="Arial"/>
                <w:bCs/>
              </w:rPr>
              <w:t>)</w:t>
            </w:r>
            <w:r w:rsidRPr="00150424">
              <w:rPr>
                <w:rFonts w:ascii="Arial" w:hAnsi="Arial" w:cs="Arial"/>
                <w:bCs/>
              </w:rPr>
              <w:t>. Given the increasing risks and costs, it was recommended that these two risks be escalated.</w:t>
            </w:r>
          </w:p>
          <w:p w14:paraId="1CA90F2B" w14:textId="77777777" w:rsidR="00841F20" w:rsidRPr="00150424" w:rsidRDefault="00841F20" w:rsidP="00783EC7">
            <w:pPr>
              <w:widowControl w:val="0"/>
              <w:autoSpaceDE w:val="0"/>
              <w:autoSpaceDN w:val="0"/>
              <w:spacing w:after="0" w:line="240" w:lineRule="auto"/>
              <w:rPr>
                <w:rFonts w:ascii="Arial" w:hAnsi="Arial" w:cs="Arial"/>
                <w:bCs/>
              </w:rPr>
            </w:pPr>
          </w:p>
          <w:p w14:paraId="58CB54D8" w14:textId="77777777" w:rsidR="00841F20"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 xml:space="preserve">H Honeyman thanked S Taylor for the </w:t>
            </w:r>
            <w:r w:rsidR="003B490E">
              <w:rPr>
                <w:rFonts w:ascii="Arial" w:hAnsi="Arial" w:cs="Arial"/>
                <w:bCs/>
              </w:rPr>
              <w:t>update</w:t>
            </w:r>
            <w:r w:rsidR="00F00A1B">
              <w:rPr>
                <w:rFonts w:ascii="Arial" w:hAnsi="Arial" w:cs="Arial"/>
                <w:bCs/>
              </w:rPr>
              <w:t xml:space="preserve"> and following discussion the changes were approved.</w:t>
            </w:r>
          </w:p>
          <w:p w14:paraId="33F98551" w14:textId="42F39AE7" w:rsidR="00F00A1B" w:rsidRPr="00150424" w:rsidRDefault="00F00A1B" w:rsidP="00783EC7">
            <w:pPr>
              <w:widowControl w:val="0"/>
              <w:autoSpaceDE w:val="0"/>
              <w:autoSpaceDN w:val="0"/>
              <w:spacing w:after="0" w:line="240" w:lineRule="auto"/>
              <w:rPr>
                <w:rFonts w:ascii="Arial" w:hAnsi="Arial" w:cs="Arial"/>
                <w:bCs/>
              </w:rPr>
            </w:pPr>
          </w:p>
        </w:tc>
      </w:tr>
      <w:tr w:rsidR="00841F20" w:rsidRPr="00150424" w14:paraId="3E6D6408" w14:textId="77777777" w:rsidTr="00841F20">
        <w:trPr>
          <w:gridAfter w:val="1"/>
          <w:wAfter w:w="28" w:type="dxa"/>
          <w:trHeight w:val="506"/>
        </w:trPr>
        <w:tc>
          <w:tcPr>
            <w:tcW w:w="567" w:type="dxa"/>
          </w:tcPr>
          <w:p w14:paraId="61B68596" w14:textId="77777777" w:rsidR="00841F20" w:rsidRPr="00150424" w:rsidRDefault="00841F20" w:rsidP="00783EC7">
            <w:pPr>
              <w:pStyle w:val="TableParagraph"/>
              <w:numPr>
                <w:ilvl w:val="0"/>
                <w:numId w:val="1"/>
              </w:numPr>
              <w:ind w:left="0" w:firstLine="0"/>
              <w:jc w:val="center"/>
              <w:rPr>
                <w:b/>
                <w:lang w:val="en-GB"/>
              </w:rPr>
            </w:pPr>
          </w:p>
        </w:tc>
        <w:tc>
          <w:tcPr>
            <w:tcW w:w="9214" w:type="dxa"/>
          </w:tcPr>
          <w:p w14:paraId="3D3B33A8" w14:textId="77777777" w:rsidR="00841F20" w:rsidRPr="00150424" w:rsidRDefault="00841F20" w:rsidP="00783EC7">
            <w:pPr>
              <w:pStyle w:val="TableParagraph"/>
              <w:rPr>
                <w:b/>
                <w:lang w:val="en-GB"/>
              </w:rPr>
            </w:pPr>
            <w:r w:rsidRPr="00150424">
              <w:rPr>
                <w:b/>
                <w:lang w:val="en-GB"/>
              </w:rPr>
              <w:t>GARDYNE THEATRE ISSUE</w:t>
            </w:r>
          </w:p>
          <w:p w14:paraId="35102652" w14:textId="77777777" w:rsidR="00841F20" w:rsidRPr="00150424" w:rsidRDefault="00841F20" w:rsidP="00783EC7">
            <w:pPr>
              <w:pStyle w:val="TableParagraph"/>
              <w:rPr>
                <w:b/>
                <w:lang w:val="en-GB"/>
              </w:rPr>
            </w:pPr>
          </w:p>
          <w:p w14:paraId="207ED1FB" w14:textId="0B0D6C6C" w:rsidR="00841F20" w:rsidRPr="00150424" w:rsidRDefault="00841F20" w:rsidP="00783EC7">
            <w:pPr>
              <w:pStyle w:val="TableParagraph"/>
              <w:rPr>
                <w:b/>
                <w:lang w:val="en-GB"/>
              </w:rPr>
            </w:pPr>
            <w:r w:rsidRPr="00150424">
              <w:rPr>
                <w:bCs/>
                <w:lang w:val="en-GB"/>
              </w:rPr>
              <w:t xml:space="preserve">The </w:t>
            </w:r>
            <w:r w:rsidR="00F00A1B">
              <w:rPr>
                <w:bCs/>
                <w:lang w:val="en-GB"/>
              </w:rPr>
              <w:t>paper was for information only and was discussed.</w:t>
            </w:r>
          </w:p>
          <w:p w14:paraId="322FC507" w14:textId="77777777" w:rsidR="00841F20" w:rsidRPr="00150424" w:rsidRDefault="00841F20" w:rsidP="00783EC7">
            <w:pPr>
              <w:pStyle w:val="TableParagraph"/>
              <w:rPr>
                <w:b/>
                <w:lang w:val="en-GB"/>
              </w:rPr>
            </w:pPr>
          </w:p>
        </w:tc>
      </w:tr>
      <w:tr w:rsidR="00F00A1B" w:rsidRPr="00150424" w14:paraId="2B38A73B" w14:textId="77777777" w:rsidTr="00841F20">
        <w:trPr>
          <w:gridAfter w:val="1"/>
          <w:wAfter w:w="28" w:type="dxa"/>
          <w:trHeight w:val="506"/>
        </w:trPr>
        <w:tc>
          <w:tcPr>
            <w:tcW w:w="567" w:type="dxa"/>
          </w:tcPr>
          <w:p w14:paraId="24E970B0" w14:textId="77777777" w:rsidR="00F00A1B" w:rsidRPr="00150424" w:rsidRDefault="00F00A1B" w:rsidP="00783EC7">
            <w:pPr>
              <w:pStyle w:val="TableParagraph"/>
              <w:numPr>
                <w:ilvl w:val="0"/>
                <w:numId w:val="1"/>
              </w:numPr>
              <w:ind w:left="0" w:firstLine="0"/>
              <w:jc w:val="center"/>
              <w:rPr>
                <w:b/>
                <w:lang w:val="en-GB"/>
              </w:rPr>
            </w:pPr>
          </w:p>
        </w:tc>
        <w:tc>
          <w:tcPr>
            <w:tcW w:w="9214" w:type="dxa"/>
          </w:tcPr>
          <w:p w14:paraId="2CB5BC5F" w14:textId="77777777" w:rsidR="00F00A1B" w:rsidRDefault="00F00A1B" w:rsidP="00783EC7">
            <w:pPr>
              <w:pStyle w:val="TableParagraph"/>
              <w:rPr>
                <w:b/>
                <w:lang w:val="en-GB"/>
              </w:rPr>
            </w:pPr>
            <w:r>
              <w:rPr>
                <w:b/>
                <w:lang w:val="en-GB"/>
              </w:rPr>
              <w:t>DATE OF NEXT MEETING</w:t>
            </w:r>
          </w:p>
          <w:p w14:paraId="02225A59" w14:textId="77777777" w:rsidR="00F00A1B" w:rsidRDefault="00F00A1B" w:rsidP="00783EC7">
            <w:pPr>
              <w:pStyle w:val="TableParagraph"/>
              <w:rPr>
                <w:b/>
                <w:lang w:val="en-GB"/>
              </w:rPr>
            </w:pPr>
          </w:p>
          <w:p w14:paraId="2A94D83F" w14:textId="28B6FAEF" w:rsidR="00F00A1B" w:rsidRPr="00BD291D" w:rsidRDefault="00416812" w:rsidP="00783EC7">
            <w:pPr>
              <w:pStyle w:val="TableParagraph"/>
              <w:rPr>
                <w:bCs/>
                <w:lang w:val="en-GB"/>
              </w:rPr>
            </w:pPr>
            <w:r w:rsidRPr="00BD291D">
              <w:rPr>
                <w:bCs/>
                <w:lang w:val="en-GB"/>
              </w:rPr>
              <w:t xml:space="preserve">Tuesday </w:t>
            </w:r>
            <w:r w:rsidR="00BD291D" w:rsidRPr="00BD291D">
              <w:rPr>
                <w:bCs/>
                <w:lang w:val="en-GB"/>
              </w:rPr>
              <w:t>3</w:t>
            </w:r>
            <w:r w:rsidRPr="00BD291D">
              <w:rPr>
                <w:bCs/>
                <w:lang w:val="en-GB"/>
              </w:rPr>
              <w:t xml:space="preserve"> June 2025 at 5.00pm in K-TO-624. </w:t>
            </w:r>
          </w:p>
        </w:tc>
      </w:tr>
    </w:tbl>
    <w:p w14:paraId="6C10FBA6" w14:textId="6AEC604D" w:rsidR="00EF5F06" w:rsidRDefault="006D1170">
      <w:r>
        <w:t xml:space="preserve"> </w:t>
      </w:r>
    </w:p>
    <w:tbl>
      <w:tblPr>
        <w:tblpPr w:leftFromText="180" w:rightFromText="180" w:vertAnchor="text" w:tblpY="11"/>
        <w:tblW w:w="9781" w:type="dxa"/>
        <w:tblLayout w:type="fixed"/>
        <w:tblCellMar>
          <w:left w:w="0" w:type="dxa"/>
          <w:right w:w="0" w:type="dxa"/>
        </w:tblCellMar>
        <w:tblLook w:val="01E0" w:firstRow="1" w:lastRow="1" w:firstColumn="1" w:lastColumn="1" w:noHBand="0" w:noVBand="0"/>
      </w:tblPr>
      <w:tblGrid>
        <w:gridCol w:w="5954"/>
        <w:gridCol w:w="1843"/>
        <w:gridCol w:w="1984"/>
      </w:tblGrid>
      <w:tr w:rsidR="00EF5F06" w:rsidRPr="00D43501" w14:paraId="791ABFA7" w14:textId="77777777" w:rsidTr="00BB3667">
        <w:trPr>
          <w:trHeight w:val="310"/>
        </w:trPr>
        <w:tc>
          <w:tcPr>
            <w:tcW w:w="5954" w:type="dxa"/>
          </w:tcPr>
          <w:p w14:paraId="6FB27A38" w14:textId="77777777" w:rsidR="00EF5F06" w:rsidRPr="00D43501" w:rsidRDefault="00EF5F06" w:rsidP="00BB3667">
            <w:pPr>
              <w:pStyle w:val="TableParagraph"/>
              <w:rPr>
                <w:b/>
              </w:rPr>
            </w:pPr>
            <w:r w:rsidRPr="00D43501">
              <w:rPr>
                <w:b/>
                <w:u w:val="thick"/>
              </w:rPr>
              <w:t>Action Point Summary</w:t>
            </w:r>
          </w:p>
        </w:tc>
        <w:tc>
          <w:tcPr>
            <w:tcW w:w="1843" w:type="dxa"/>
          </w:tcPr>
          <w:p w14:paraId="2D079E92" w14:textId="77777777" w:rsidR="00EF5F06" w:rsidRPr="00D43501" w:rsidRDefault="00EF5F06" w:rsidP="00BB3667">
            <w:pPr>
              <w:pStyle w:val="TableParagraph"/>
              <w:rPr>
                <w:rFonts w:ascii="Times New Roman"/>
              </w:rPr>
            </w:pPr>
          </w:p>
        </w:tc>
        <w:tc>
          <w:tcPr>
            <w:tcW w:w="1984" w:type="dxa"/>
          </w:tcPr>
          <w:p w14:paraId="185B13FE" w14:textId="77777777" w:rsidR="00EF5F06" w:rsidRPr="00D43501" w:rsidRDefault="00EF5F06" w:rsidP="00BB3667">
            <w:pPr>
              <w:pStyle w:val="TableParagraph"/>
              <w:rPr>
                <w:rFonts w:ascii="Times New Roman"/>
              </w:rPr>
            </w:pPr>
          </w:p>
        </w:tc>
      </w:tr>
      <w:tr w:rsidR="00EF5F06" w:rsidRPr="00D43501" w14:paraId="195E174A" w14:textId="77777777" w:rsidTr="00BB3667">
        <w:trPr>
          <w:trHeight w:val="374"/>
        </w:trPr>
        <w:tc>
          <w:tcPr>
            <w:tcW w:w="5954" w:type="dxa"/>
          </w:tcPr>
          <w:p w14:paraId="12375558" w14:textId="77777777" w:rsidR="00EF5F06" w:rsidRPr="00D43501" w:rsidRDefault="00EF5F06" w:rsidP="00BB3667">
            <w:pPr>
              <w:pStyle w:val="TableParagraph"/>
              <w:jc w:val="center"/>
              <w:rPr>
                <w:b/>
              </w:rPr>
            </w:pPr>
            <w:r w:rsidRPr="00D43501">
              <w:rPr>
                <w:b/>
              </w:rPr>
              <w:t>Action</w:t>
            </w:r>
          </w:p>
        </w:tc>
        <w:tc>
          <w:tcPr>
            <w:tcW w:w="1843" w:type="dxa"/>
          </w:tcPr>
          <w:p w14:paraId="6FD1C531" w14:textId="77777777" w:rsidR="00EF5F06" w:rsidRPr="00D43501" w:rsidRDefault="00EF5F06" w:rsidP="00BB3667">
            <w:pPr>
              <w:pStyle w:val="TableParagraph"/>
              <w:jc w:val="center"/>
              <w:rPr>
                <w:b/>
              </w:rPr>
            </w:pPr>
            <w:r w:rsidRPr="00D43501">
              <w:rPr>
                <w:b/>
              </w:rPr>
              <w:t>Responsibility</w:t>
            </w:r>
          </w:p>
        </w:tc>
        <w:tc>
          <w:tcPr>
            <w:tcW w:w="1984" w:type="dxa"/>
          </w:tcPr>
          <w:p w14:paraId="5D86D9CB" w14:textId="77777777" w:rsidR="00EF5F06" w:rsidRPr="00D43501" w:rsidRDefault="00EF5F06" w:rsidP="00BB3667">
            <w:pPr>
              <w:pStyle w:val="TableParagraph"/>
              <w:jc w:val="center"/>
              <w:rPr>
                <w:b/>
              </w:rPr>
            </w:pPr>
            <w:r w:rsidRPr="00D43501">
              <w:rPr>
                <w:b/>
              </w:rPr>
              <w:t>Date</w:t>
            </w:r>
          </w:p>
        </w:tc>
      </w:tr>
      <w:tr w:rsidR="00EF5F06" w:rsidRPr="00D43501" w14:paraId="3AFD975B" w14:textId="77777777" w:rsidTr="00BB3667">
        <w:trPr>
          <w:trHeight w:val="374"/>
        </w:trPr>
        <w:tc>
          <w:tcPr>
            <w:tcW w:w="5954" w:type="dxa"/>
          </w:tcPr>
          <w:p w14:paraId="49B043DB" w14:textId="77777777" w:rsidR="00EF5F06" w:rsidRDefault="00EF5F06" w:rsidP="00BB3667">
            <w:pPr>
              <w:pStyle w:val="TableParagraph"/>
              <w:rPr>
                <w:bCs/>
              </w:rPr>
            </w:pPr>
            <w:r>
              <w:rPr>
                <w:bCs/>
              </w:rPr>
              <w:t>Progress actions arising from Annual Audit Report:</w:t>
            </w:r>
          </w:p>
          <w:p w14:paraId="0A27F776" w14:textId="77777777" w:rsidR="00EF5F06" w:rsidRDefault="00EF5F06" w:rsidP="00BB3667">
            <w:pPr>
              <w:pStyle w:val="TableParagraph"/>
              <w:rPr>
                <w:bCs/>
              </w:rPr>
            </w:pPr>
          </w:p>
          <w:p w14:paraId="3A4D279C" w14:textId="411275AE" w:rsidR="00EF5F06" w:rsidRDefault="00EF5F06" w:rsidP="00EF5F06">
            <w:pPr>
              <w:pStyle w:val="TableParagraph"/>
              <w:numPr>
                <w:ilvl w:val="0"/>
                <w:numId w:val="7"/>
              </w:numPr>
              <w:rPr>
                <w:bCs/>
              </w:rPr>
            </w:pPr>
            <w:r>
              <w:rPr>
                <w:bCs/>
              </w:rPr>
              <w:t xml:space="preserve">Consideration to be given to </w:t>
            </w:r>
            <w:r w:rsidRPr="009B486B">
              <w:rPr>
                <w:bCs/>
              </w:rPr>
              <w:t>short-term support</w:t>
            </w:r>
            <w:r>
              <w:rPr>
                <w:bCs/>
              </w:rPr>
              <w:t xml:space="preserve"> for</w:t>
            </w:r>
            <w:r w:rsidRPr="009B486B">
              <w:rPr>
                <w:bCs/>
              </w:rPr>
              <w:t xml:space="preserve"> the team to get the capital accounting </w:t>
            </w:r>
            <w:r w:rsidR="00B5090F">
              <w:rPr>
                <w:bCs/>
              </w:rPr>
              <w:t>records,</w:t>
            </w:r>
            <w:r>
              <w:rPr>
                <w:bCs/>
              </w:rPr>
              <w:t xml:space="preserve"> and approach revised in time for the 2024/25 audit. It was noted that </w:t>
            </w:r>
            <w:r w:rsidRPr="009B486B">
              <w:rPr>
                <w:bCs/>
              </w:rPr>
              <w:t>Henderson Loggie have offered support on this</w:t>
            </w:r>
            <w:r>
              <w:rPr>
                <w:bCs/>
              </w:rPr>
              <w:t>.</w:t>
            </w:r>
          </w:p>
          <w:p w14:paraId="3CF558EC" w14:textId="77777777" w:rsidR="00EF5F06" w:rsidRPr="009B486B" w:rsidRDefault="00EF5F06" w:rsidP="00BB3667">
            <w:pPr>
              <w:pStyle w:val="TableParagraph"/>
              <w:rPr>
                <w:bCs/>
              </w:rPr>
            </w:pPr>
          </w:p>
          <w:p w14:paraId="2B6139FD" w14:textId="77777777" w:rsidR="00EF5F06" w:rsidRDefault="00EF5F06" w:rsidP="00EF5F06">
            <w:pPr>
              <w:pStyle w:val="TableParagraph"/>
              <w:numPr>
                <w:ilvl w:val="0"/>
                <w:numId w:val="7"/>
              </w:numPr>
              <w:rPr>
                <w:bCs/>
              </w:rPr>
            </w:pPr>
            <w:r w:rsidRPr="009B486B">
              <w:rPr>
                <w:bCs/>
              </w:rPr>
              <w:t xml:space="preserve">Create a lessons learned/improvement plan based on the </w:t>
            </w:r>
            <w:r>
              <w:rPr>
                <w:bCs/>
              </w:rPr>
              <w:t xml:space="preserve">points identified and </w:t>
            </w:r>
            <w:r w:rsidRPr="009B486B">
              <w:rPr>
                <w:bCs/>
              </w:rPr>
              <w:t xml:space="preserve">wash up meeting with </w:t>
            </w:r>
            <w:r>
              <w:rPr>
                <w:bCs/>
              </w:rPr>
              <w:t xml:space="preserve">Forvis </w:t>
            </w:r>
            <w:r w:rsidRPr="009B486B">
              <w:rPr>
                <w:bCs/>
              </w:rPr>
              <w:t xml:space="preserve">Mazars so that arrangements for </w:t>
            </w:r>
            <w:r>
              <w:rPr>
                <w:bCs/>
              </w:rPr>
              <w:t>the 2024/25 audit are clearer</w:t>
            </w:r>
            <w:r w:rsidRPr="009B486B">
              <w:rPr>
                <w:bCs/>
              </w:rPr>
              <w:t>.</w:t>
            </w:r>
          </w:p>
          <w:p w14:paraId="4BFA7A19" w14:textId="77777777" w:rsidR="00EF5F06" w:rsidRPr="009B486B" w:rsidRDefault="00EF5F06" w:rsidP="00BB3667">
            <w:pPr>
              <w:pStyle w:val="TableParagraph"/>
              <w:rPr>
                <w:bCs/>
              </w:rPr>
            </w:pPr>
          </w:p>
          <w:p w14:paraId="632AED18" w14:textId="77777777" w:rsidR="00EF5F06" w:rsidRPr="009B486B" w:rsidRDefault="00EF5F06" w:rsidP="00EF5F06">
            <w:pPr>
              <w:pStyle w:val="TableParagraph"/>
              <w:numPr>
                <w:ilvl w:val="0"/>
                <w:numId w:val="7"/>
              </w:numPr>
              <w:rPr>
                <w:bCs/>
              </w:rPr>
            </w:pPr>
            <w:r w:rsidRPr="009B486B">
              <w:rPr>
                <w:bCs/>
              </w:rPr>
              <w:t xml:space="preserve">Consider </w:t>
            </w:r>
            <w:r>
              <w:rPr>
                <w:bCs/>
              </w:rPr>
              <w:t xml:space="preserve">inclusion or amendment of a </w:t>
            </w:r>
            <w:r w:rsidRPr="009B486B">
              <w:rPr>
                <w:bCs/>
              </w:rPr>
              <w:t xml:space="preserve">risk for the </w:t>
            </w:r>
            <w:r>
              <w:rPr>
                <w:bCs/>
              </w:rPr>
              <w:t xml:space="preserve">Strategic </w:t>
            </w:r>
            <w:r w:rsidRPr="009B486B">
              <w:rPr>
                <w:bCs/>
              </w:rPr>
              <w:t>Risk Register around capital accounting</w:t>
            </w:r>
            <w:r>
              <w:rPr>
                <w:bCs/>
              </w:rPr>
              <w:t xml:space="preserve"> and any future </w:t>
            </w:r>
            <w:r w:rsidRPr="009B486B">
              <w:rPr>
                <w:bCs/>
              </w:rPr>
              <w:t>delay in accounts</w:t>
            </w:r>
            <w:r>
              <w:rPr>
                <w:bCs/>
              </w:rPr>
              <w:t xml:space="preserve"> finalisation</w:t>
            </w:r>
            <w:r w:rsidRPr="009B486B">
              <w:rPr>
                <w:bCs/>
              </w:rPr>
              <w:t>.</w:t>
            </w:r>
          </w:p>
          <w:p w14:paraId="00D68DA9" w14:textId="77777777" w:rsidR="00EF5F06" w:rsidRPr="00592F9F" w:rsidRDefault="00EF5F06" w:rsidP="00BB3667">
            <w:pPr>
              <w:pStyle w:val="TableParagraph"/>
              <w:rPr>
                <w:bCs/>
              </w:rPr>
            </w:pPr>
          </w:p>
        </w:tc>
        <w:tc>
          <w:tcPr>
            <w:tcW w:w="1843" w:type="dxa"/>
          </w:tcPr>
          <w:p w14:paraId="42053B00" w14:textId="77777777" w:rsidR="00EF5F06" w:rsidRDefault="00EF5F06" w:rsidP="00BB3667">
            <w:pPr>
              <w:pStyle w:val="TableParagraph"/>
              <w:rPr>
                <w:bCs/>
              </w:rPr>
            </w:pPr>
            <w:r>
              <w:rPr>
                <w:bCs/>
              </w:rPr>
              <w:t xml:space="preserve"> </w:t>
            </w:r>
          </w:p>
          <w:p w14:paraId="5DB54817" w14:textId="77777777" w:rsidR="00EF5F06" w:rsidRDefault="00EF5F06" w:rsidP="00BB3667">
            <w:pPr>
              <w:pStyle w:val="TableParagraph"/>
              <w:rPr>
                <w:bCs/>
              </w:rPr>
            </w:pPr>
          </w:p>
          <w:p w14:paraId="0E9B7E8A" w14:textId="77777777" w:rsidR="00EF5F06" w:rsidRDefault="00EF5F06" w:rsidP="00BB3667">
            <w:pPr>
              <w:pStyle w:val="TableParagraph"/>
              <w:rPr>
                <w:bCs/>
              </w:rPr>
            </w:pPr>
          </w:p>
          <w:p w14:paraId="7E5221FC" w14:textId="77777777" w:rsidR="00EF5F06" w:rsidRDefault="00EF5F06" w:rsidP="00BB3667">
            <w:pPr>
              <w:pStyle w:val="TableParagraph"/>
              <w:rPr>
                <w:bCs/>
              </w:rPr>
            </w:pPr>
            <w:r>
              <w:rPr>
                <w:bCs/>
              </w:rPr>
              <w:t>N Anderson</w:t>
            </w:r>
          </w:p>
          <w:p w14:paraId="2FEEC70B" w14:textId="77777777" w:rsidR="00EF5F06" w:rsidRDefault="00EF5F06" w:rsidP="00BB3667">
            <w:pPr>
              <w:pStyle w:val="TableParagraph"/>
              <w:rPr>
                <w:bCs/>
              </w:rPr>
            </w:pPr>
          </w:p>
          <w:p w14:paraId="7656CCA1" w14:textId="77777777" w:rsidR="00EF5F06" w:rsidRDefault="00EF5F06" w:rsidP="00BB3667">
            <w:pPr>
              <w:pStyle w:val="TableParagraph"/>
              <w:rPr>
                <w:bCs/>
              </w:rPr>
            </w:pPr>
          </w:p>
          <w:p w14:paraId="7AF5424F" w14:textId="77777777" w:rsidR="00EF5F06" w:rsidRDefault="00EF5F06" w:rsidP="00BB3667">
            <w:pPr>
              <w:pStyle w:val="TableParagraph"/>
              <w:rPr>
                <w:bCs/>
              </w:rPr>
            </w:pPr>
          </w:p>
          <w:p w14:paraId="2DFDBA6D" w14:textId="77777777" w:rsidR="00EF5F06" w:rsidRDefault="00EF5F06" w:rsidP="00BB3667">
            <w:pPr>
              <w:pStyle w:val="TableParagraph"/>
              <w:rPr>
                <w:bCs/>
              </w:rPr>
            </w:pPr>
          </w:p>
          <w:p w14:paraId="79E5A676" w14:textId="77777777" w:rsidR="00EF5F06" w:rsidRDefault="00EF5F06" w:rsidP="00BB3667">
            <w:pPr>
              <w:pStyle w:val="TableParagraph"/>
              <w:rPr>
                <w:bCs/>
              </w:rPr>
            </w:pPr>
            <w:r>
              <w:rPr>
                <w:bCs/>
              </w:rPr>
              <w:t>N Anderson</w:t>
            </w:r>
          </w:p>
          <w:p w14:paraId="7A2FE5EA" w14:textId="77777777" w:rsidR="00EF5F06" w:rsidRDefault="00EF5F06" w:rsidP="00BB3667">
            <w:pPr>
              <w:pStyle w:val="TableParagraph"/>
              <w:rPr>
                <w:bCs/>
              </w:rPr>
            </w:pPr>
          </w:p>
          <w:p w14:paraId="1A943553" w14:textId="77777777" w:rsidR="00EF5F06" w:rsidRDefault="00EF5F06" w:rsidP="00BB3667">
            <w:pPr>
              <w:pStyle w:val="TableParagraph"/>
              <w:rPr>
                <w:bCs/>
              </w:rPr>
            </w:pPr>
          </w:p>
          <w:p w14:paraId="42CE799C" w14:textId="77777777" w:rsidR="00EF5F06" w:rsidRPr="00592F9F" w:rsidRDefault="00EF5F06" w:rsidP="00BB3667">
            <w:pPr>
              <w:pStyle w:val="TableParagraph"/>
              <w:rPr>
                <w:bCs/>
              </w:rPr>
            </w:pPr>
            <w:r>
              <w:rPr>
                <w:bCs/>
              </w:rPr>
              <w:t>S Taylor</w:t>
            </w:r>
          </w:p>
        </w:tc>
        <w:tc>
          <w:tcPr>
            <w:tcW w:w="1984" w:type="dxa"/>
          </w:tcPr>
          <w:p w14:paraId="061C21F4" w14:textId="77777777" w:rsidR="00EF5F06" w:rsidRDefault="00EF5F06" w:rsidP="00BB3667">
            <w:pPr>
              <w:pStyle w:val="TableParagraph"/>
              <w:jc w:val="center"/>
              <w:rPr>
                <w:bCs/>
              </w:rPr>
            </w:pPr>
          </w:p>
          <w:p w14:paraId="004F3DAD" w14:textId="77777777" w:rsidR="00EF5F06" w:rsidRDefault="00EF5F06" w:rsidP="00BB3667">
            <w:pPr>
              <w:pStyle w:val="TableParagraph"/>
              <w:jc w:val="center"/>
              <w:rPr>
                <w:bCs/>
              </w:rPr>
            </w:pPr>
          </w:p>
          <w:p w14:paraId="7AFDB384" w14:textId="77777777" w:rsidR="00EF5F06" w:rsidRDefault="00EF5F06" w:rsidP="00BB3667">
            <w:pPr>
              <w:pStyle w:val="TableParagraph"/>
              <w:jc w:val="center"/>
              <w:rPr>
                <w:bCs/>
              </w:rPr>
            </w:pPr>
          </w:p>
          <w:p w14:paraId="71DCCC75" w14:textId="77777777" w:rsidR="00EF5F06" w:rsidRDefault="00EF5F06" w:rsidP="00BB3667">
            <w:pPr>
              <w:pStyle w:val="TableParagraph"/>
              <w:jc w:val="center"/>
              <w:rPr>
                <w:bCs/>
              </w:rPr>
            </w:pPr>
            <w:r>
              <w:rPr>
                <w:bCs/>
              </w:rPr>
              <w:t>3 June 2025</w:t>
            </w:r>
          </w:p>
          <w:p w14:paraId="3E9C9652" w14:textId="77777777" w:rsidR="00EF5F06" w:rsidRDefault="00EF5F06" w:rsidP="00BB3667">
            <w:pPr>
              <w:pStyle w:val="TableParagraph"/>
              <w:jc w:val="center"/>
              <w:rPr>
                <w:bCs/>
              </w:rPr>
            </w:pPr>
          </w:p>
          <w:p w14:paraId="183F9E56" w14:textId="77777777" w:rsidR="00EF5F06" w:rsidRDefault="00EF5F06" w:rsidP="00BB3667">
            <w:pPr>
              <w:pStyle w:val="TableParagraph"/>
              <w:jc w:val="center"/>
              <w:rPr>
                <w:bCs/>
              </w:rPr>
            </w:pPr>
          </w:p>
          <w:p w14:paraId="5BA9F4D9" w14:textId="77777777" w:rsidR="00EF5F06" w:rsidRDefault="00EF5F06" w:rsidP="00BB3667">
            <w:pPr>
              <w:pStyle w:val="TableParagraph"/>
              <w:jc w:val="center"/>
              <w:rPr>
                <w:bCs/>
              </w:rPr>
            </w:pPr>
          </w:p>
          <w:p w14:paraId="22231E19" w14:textId="77777777" w:rsidR="00EF5F06" w:rsidRDefault="00EF5F06" w:rsidP="00BB3667">
            <w:pPr>
              <w:pStyle w:val="TableParagraph"/>
              <w:jc w:val="center"/>
              <w:rPr>
                <w:bCs/>
              </w:rPr>
            </w:pPr>
          </w:p>
          <w:p w14:paraId="384662D3" w14:textId="77777777" w:rsidR="00EF5F06" w:rsidRDefault="00EF5F06" w:rsidP="00BB3667">
            <w:pPr>
              <w:pStyle w:val="TableParagraph"/>
              <w:jc w:val="center"/>
              <w:rPr>
                <w:bCs/>
              </w:rPr>
            </w:pPr>
            <w:r>
              <w:rPr>
                <w:bCs/>
              </w:rPr>
              <w:t>3 June 2025</w:t>
            </w:r>
          </w:p>
          <w:p w14:paraId="7F4A05E6" w14:textId="77777777" w:rsidR="00EF5F06" w:rsidRDefault="00EF5F06" w:rsidP="00BB3667">
            <w:pPr>
              <w:pStyle w:val="TableParagraph"/>
              <w:jc w:val="center"/>
              <w:rPr>
                <w:bCs/>
              </w:rPr>
            </w:pPr>
          </w:p>
          <w:p w14:paraId="55D1532C" w14:textId="77777777" w:rsidR="00EF5F06" w:rsidRDefault="00EF5F06" w:rsidP="00BB3667">
            <w:pPr>
              <w:pStyle w:val="TableParagraph"/>
              <w:jc w:val="center"/>
              <w:rPr>
                <w:bCs/>
              </w:rPr>
            </w:pPr>
          </w:p>
          <w:p w14:paraId="5A709A52" w14:textId="77777777" w:rsidR="00EF5F06" w:rsidRDefault="00EF5F06" w:rsidP="00BB3667">
            <w:pPr>
              <w:pStyle w:val="TableParagraph"/>
              <w:jc w:val="center"/>
              <w:rPr>
                <w:bCs/>
              </w:rPr>
            </w:pPr>
            <w:r>
              <w:rPr>
                <w:bCs/>
              </w:rPr>
              <w:t>3 June 2025</w:t>
            </w:r>
          </w:p>
          <w:p w14:paraId="2CDD25BD" w14:textId="77777777" w:rsidR="00EF5F06" w:rsidRPr="00592F9F" w:rsidRDefault="00EF5F06" w:rsidP="00BB3667">
            <w:pPr>
              <w:pStyle w:val="TableParagraph"/>
              <w:jc w:val="center"/>
              <w:rPr>
                <w:bCs/>
              </w:rPr>
            </w:pPr>
          </w:p>
        </w:tc>
      </w:tr>
      <w:tr w:rsidR="00EF5F06" w:rsidRPr="00D43501" w14:paraId="243B67F1" w14:textId="77777777" w:rsidTr="00BB3667">
        <w:trPr>
          <w:trHeight w:val="374"/>
        </w:trPr>
        <w:tc>
          <w:tcPr>
            <w:tcW w:w="5954" w:type="dxa"/>
          </w:tcPr>
          <w:p w14:paraId="2DA453C7" w14:textId="77777777" w:rsidR="00EF5F06" w:rsidRDefault="00EF5F06" w:rsidP="00BB3667">
            <w:pPr>
              <w:pStyle w:val="TableParagraph"/>
              <w:rPr>
                <w:bCs/>
              </w:rPr>
            </w:pPr>
            <w:r>
              <w:rPr>
                <w:bCs/>
              </w:rPr>
              <w:t>Finalise updates to Risk Management Policy</w:t>
            </w:r>
          </w:p>
        </w:tc>
        <w:tc>
          <w:tcPr>
            <w:tcW w:w="1843" w:type="dxa"/>
          </w:tcPr>
          <w:p w14:paraId="142ECB58" w14:textId="77777777" w:rsidR="00EF5F06" w:rsidRPr="00592F9F" w:rsidRDefault="00EF5F06" w:rsidP="00BB3667">
            <w:pPr>
              <w:pStyle w:val="TableParagraph"/>
              <w:rPr>
                <w:bCs/>
              </w:rPr>
            </w:pPr>
            <w:r>
              <w:rPr>
                <w:bCs/>
              </w:rPr>
              <w:t xml:space="preserve"> S Taylor</w:t>
            </w:r>
          </w:p>
        </w:tc>
        <w:tc>
          <w:tcPr>
            <w:tcW w:w="1984" w:type="dxa"/>
          </w:tcPr>
          <w:p w14:paraId="623B9E79" w14:textId="77777777" w:rsidR="00EF5F06" w:rsidRPr="00592F9F" w:rsidRDefault="00EF5F06" w:rsidP="00BB3667">
            <w:pPr>
              <w:pStyle w:val="TableParagraph"/>
              <w:jc w:val="center"/>
              <w:rPr>
                <w:bCs/>
              </w:rPr>
            </w:pPr>
            <w:r>
              <w:rPr>
                <w:bCs/>
              </w:rPr>
              <w:t>31 March 2025</w:t>
            </w:r>
          </w:p>
        </w:tc>
      </w:tr>
    </w:tbl>
    <w:p w14:paraId="3E8782D2" w14:textId="77777777" w:rsidR="00EF5F06" w:rsidRDefault="00EF5F06"/>
    <w:sectPr w:rsidR="00EF5F06" w:rsidSect="00305438">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AB68" w14:textId="77777777" w:rsidR="00850D02" w:rsidRDefault="00850D02" w:rsidP="00783EC7">
      <w:pPr>
        <w:spacing w:after="0" w:line="240" w:lineRule="auto"/>
      </w:pPr>
      <w:r>
        <w:separator/>
      </w:r>
    </w:p>
  </w:endnote>
  <w:endnote w:type="continuationSeparator" w:id="0">
    <w:p w14:paraId="7316EEB3" w14:textId="77777777" w:rsidR="00850D02" w:rsidRDefault="00850D02" w:rsidP="0078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891566"/>
      <w:docPartObj>
        <w:docPartGallery w:val="Page Numbers (Bottom of Page)"/>
        <w:docPartUnique/>
      </w:docPartObj>
    </w:sdtPr>
    <w:sdtContent>
      <w:sdt>
        <w:sdtPr>
          <w:id w:val="-1769616900"/>
          <w:docPartObj>
            <w:docPartGallery w:val="Page Numbers (Top of Page)"/>
            <w:docPartUnique/>
          </w:docPartObj>
        </w:sdtPr>
        <w:sdtContent>
          <w:p w14:paraId="0B0C3AE1" w14:textId="7AB6EA52" w:rsidR="00783EC7" w:rsidRDefault="00783EC7">
            <w:pPr>
              <w:pStyle w:val="Footer"/>
              <w:jc w:val="right"/>
            </w:pPr>
            <w:r w:rsidRPr="00783EC7">
              <w:rPr>
                <w:rFonts w:ascii="Arial" w:hAnsi="Arial" w:cs="Arial"/>
                <w:sz w:val="20"/>
                <w:szCs w:val="20"/>
              </w:rPr>
              <w:t xml:space="preserve">Page </w:t>
            </w:r>
            <w:r w:rsidRPr="00783EC7">
              <w:rPr>
                <w:rFonts w:ascii="Arial" w:hAnsi="Arial" w:cs="Arial"/>
                <w:sz w:val="20"/>
                <w:szCs w:val="20"/>
              </w:rPr>
              <w:fldChar w:fldCharType="begin"/>
            </w:r>
            <w:r w:rsidRPr="00783EC7">
              <w:rPr>
                <w:rFonts w:ascii="Arial" w:hAnsi="Arial" w:cs="Arial"/>
                <w:sz w:val="20"/>
                <w:szCs w:val="20"/>
              </w:rPr>
              <w:instrText xml:space="preserve"> PAGE </w:instrText>
            </w:r>
            <w:r w:rsidRPr="00783EC7">
              <w:rPr>
                <w:rFonts w:ascii="Arial" w:hAnsi="Arial" w:cs="Arial"/>
                <w:sz w:val="20"/>
                <w:szCs w:val="20"/>
              </w:rPr>
              <w:fldChar w:fldCharType="separate"/>
            </w:r>
            <w:r w:rsidRPr="00783EC7">
              <w:rPr>
                <w:rFonts w:ascii="Arial" w:hAnsi="Arial" w:cs="Arial"/>
                <w:noProof/>
                <w:sz w:val="20"/>
                <w:szCs w:val="20"/>
              </w:rPr>
              <w:t>2</w:t>
            </w:r>
            <w:r w:rsidRPr="00783EC7">
              <w:rPr>
                <w:rFonts w:ascii="Arial" w:hAnsi="Arial" w:cs="Arial"/>
                <w:sz w:val="20"/>
                <w:szCs w:val="20"/>
              </w:rPr>
              <w:fldChar w:fldCharType="end"/>
            </w:r>
            <w:r w:rsidRPr="00783EC7">
              <w:rPr>
                <w:rFonts w:ascii="Arial" w:hAnsi="Arial" w:cs="Arial"/>
                <w:sz w:val="20"/>
                <w:szCs w:val="20"/>
              </w:rPr>
              <w:t xml:space="preserve"> of </w:t>
            </w:r>
            <w:r w:rsidRPr="00783EC7">
              <w:rPr>
                <w:rFonts w:ascii="Arial" w:hAnsi="Arial" w:cs="Arial"/>
                <w:sz w:val="20"/>
                <w:szCs w:val="20"/>
              </w:rPr>
              <w:fldChar w:fldCharType="begin"/>
            </w:r>
            <w:r w:rsidRPr="00783EC7">
              <w:rPr>
                <w:rFonts w:ascii="Arial" w:hAnsi="Arial" w:cs="Arial"/>
                <w:sz w:val="20"/>
                <w:szCs w:val="20"/>
              </w:rPr>
              <w:instrText xml:space="preserve"> NUMPAGES  </w:instrText>
            </w:r>
            <w:r w:rsidRPr="00783EC7">
              <w:rPr>
                <w:rFonts w:ascii="Arial" w:hAnsi="Arial" w:cs="Arial"/>
                <w:sz w:val="20"/>
                <w:szCs w:val="20"/>
              </w:rPr>
              <w:fldChar w:fldCharType="separate"/>
            </w:r>
            <w:r w:rsidRPr="00783EC7">
              <w:rPr>
                <w:rFonts w:ascii="Arial" w:hAnsi="Arial" w:cs="Arial"/>
                <w:noProof/>
                <w:sz w:val="20"/>
                <w:szCs w:val="20"/>
              </w:rPr>
              <w:t>2</w:t>
            </w:r>
            <w:r w:rsidRPr="00783EC7">
              <w:rPr>
                <w:rFonts w:ascii="Arial" w:hAnsi="Arial" w:cs="Arial"/>
                <w:sz w:val="20"/>
                <w:szCs w:val="20"/>
              </w:rPr>
              <w:fldChar w:fldCharType="end"/>
            </w:r>
          </w:p>
        </w:sdtContent>
      </w:sdt>
    </w:sdtContent>
  </w:sdt>
  <w:p w14:paraId="3B2EC7A6" w14:textId="77777777" w:rsidR="00783EC7" w:rsidRDefault="0078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3F5A" w14:textId="77777777" w:rsidR="00850D02" w:rsidRDefault="00850D02" w:rsidP="00783EC7">
      <w:pPr>
        <w:spacing w:after="0" w:line="240" w:lineRule="auto"/>
      </w:pPr>
      <w:r>
        <w:separator/>
      </w:r>
    </w:p>
  </w:footnote>
  <w:footnote w:type="continuationSeparator" w:id="0">
    <w:p w14:paraId="70401F0D" w14:textId="77777777" w:rsidR="00850D02" w:rsidRDefault="00850D02" w:rsidP="0078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F5B47"/>
    <w:multiLevelType w:val="hybridMultilevel"/>
    <w:tmpl w:val="19DA1638"/>
    <w:lvl w:ilvl="0" w:tplc="A2B6C69A">
      <w:start w:val="1"/>
      <w:numFmt w:val="low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1739C2"/>
    <w:multiLevelType w:val="multilevel"/>
    <w:tmpl w:val="25A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D11D2"/>
    <w:multiLevelType w:val="multilevel"/>
    <w:tmpl w:val="D164920A"/>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4AC1500"/>
    <w:multiLevelType w:val="hybridMultilevel"/>
    <w:tmpl w:val="E2240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6C6018"/>
    <w:multiLevelType w:val="hybridMultilevel"/>
    <w:tmpl w:val="2A5690CC"/>
    <w:lvl w:ilvl="0" w:tplc="1C486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EF0BCB"/>
    <w:multiLevelType w:val="hybridMultilevel"/>
    <w:tmpl w:val="323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79065">
    <w:abstractNumId w:val="3"/>
  </w:num>
  <w:num w:numId="2" w16cid:durableId="1454910208">
    <w:abstractNumId w:val="2"/>
  </w:num>
  <w:num w:numId="3" w16cid:durableId="1980920886">
    <w:abstractNumId w:val="5"/>
  </w:num>
  <w:num w:numId="4" w16cid:durableId="179241018">
    <w:abstractNumId w:val="0"/>
  </w:num>
  <w:num w:numId="5" w16cid:durableId="402066367">
    <w:abstractNumId w:val="1"/>
  </w:num>
  <w:num w:numId="6" w16cid:durableId="1573854956">
    <w:abstractNumId w:val="6"/>
  </w:num>
  <w:num w:numId="7" w16cid:durableId="378937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1C"/>
    <w:rsid w:val="00022ED2"/>
    <w:rsid w:val="000240BC"/>
    <w:rsid w:val="00025F3B"/>
    <w:rsid w:val="000320F5"/>
    <w:rsid w:val="0003213E"/>
    <w:rsid w:val="00050505"/>
    <w:rsid w:val="00071613"/>
    <w:rsid w:val="00076ACD"/>
    <w:rsid w:val="00077961"/>
    <w:rsid w:val="00077F4D"/>
    <w:rsid w:val="000844D7"/>
    <w:rsid w:val="0009045F"/>
    <w:rsid w:val="0009637A"/>
    <w:rsid w:val="000B1082"/>
    <w:rsid w:val="000E0DC1"/>
    <w:rsid w:val="000E596F"/>
    <w:rsid w:val="000F0B62"/>
    <w:rsid w:val="0010151D"/>
    <w:rsid w:val="0012150C"/>
    <w:rsid w:val="00121E4B"/>
    <w:rsid w:val="00124DD3"/>
    <w:rsid w:val="00145BFC"/>
    <w:rsid w:val="00150424"/>
    <w:rsid w:val="001547D5"/>
    <w:rsid w:val="00160A18"/>
    <w:rsid w:val="00175E7A"/>
    <w:rsid w:val="00183C9E"/>
    <w:rsid w:val="0018407A"/>
    <w:rsid w:val="001935A5"/>
    <w:rsid w:val="001A15DA"/>
    <w:rsid w:val="001A34E6"/>
    <w:rsid w:val="001C0E11"/>
    <w:rsid w:val="001C1DD9"/>
    <w:rsid w:val="001D4B26"/>
    <w:rsid w:val="001D61A7"/>
    <w:rsid w:val="001F1CC0"/>
    <w:rsid w:val="002028B4"/>
    <w:rsid w:val="002262B7"/>
    <w:rsid w:val="00255E32"/>
    <w:rsid w:val="002569FC"/>
    <w:rsid w:val="00271BFB"/>
    <w:rsid w:val="00287869"/>
    <w:rsid w:val="00294F94"/>
    <w:rsid w:val="002B2725"/>
    <w:rsid w:val="002B2DDD"/>
    <w:rsid w:val="002D342F"/>
    <w:rsid w:val="00305438"/>
    <w:rsid w:val="00310291"/>
    <w:rsid w:val="0033313C"/>
    <w:rsid w:val="00347769"/>
    <w:rsid w:val="003559BB"/>
    <w:rsid w:val="00356479"/>
    <w:rsid w:val="00370EA9"/>
    <w:rsid w:val="00374884"/>
    <w:rsid w:val="003867A3"/>
    <w:rsid w:val="003874AD"/>
    <w:rsid w:val="003A082C"/>
    <w:rsid w:val="003A0857"/>
    <w:rsid w:val="003B490E"/>
    <w:rsid w:val="003E4458"/>
    <w:rsid w:val="003E6999"/>
    <w:rsid w:val="00416812"/>
    <w:rsid w:val="00421478"/>
    <w:rsid w:val="00426DA8"/>
    <w:rsid w:val="00426FAA"/>
    <w:rsid w:val="00427CB7"/>
    <w:rsid w:val="004330CB"/>
    <w:rsid w:val="004410B6"/>
    <w:rsid w:val="00453E19"/>
    <w:rsid w:val="00455243"/>
    <w:rsid w:val="00484809"/>
    <w:rsid w:val="004A78B7"/>
    <w:rsid w:val="004C395D"/>
    <w:rsid w:val="004C6B29"/>
    <w:rsid w:val="004C7C42"/>
    <w:rsid w:val="00504FB5"/>
    <w:rsid w:val="0050694C"/>
    <w:rsid w:val="00522F50"/>
    <w:rsid w:val="00523842"/>
    <w:rsid w:val="00526FC4"/>
    <w:rsid w:val="005410BE"/>
    <w:rsid w:val="00567E9D"/>
    <w:rsid w:val="0057176B"/>
    <w:rsid w:val="00584903"/>
    <w:rsid w:val="00597F80"/>
    <w:rsid w:val="005A34D1"/>
    <w:rsid w:val="005C06E3"/>
    <w:rsid w:val="005C4DEC"/>
    <w:rsid w:val="005C6697"/>
    <w:rsid w:val="005E4A6A"/>
    <w:rsid w:val="005F3717"/>
    <w:rsid w:val="00603223"/>
    <w:rsid w:val="006337F8"/>
    <w:rsid w:val="00643508"/>
    <w:rsid w:val="00646185"/>
    <w:rsid w:val="0066035C"/>
    <w:rsid w:val="006652F6"/>
    <w:rsid w:val="006942E5"/>
    <w:rsid w:val="0069484A"/>
    <w:rsid w:val="006A587A"/>
    <w:rsid w:val="006C3A1F"/>
    <w:rsid w:val="006D1170"/>
    <w:rsid w:val="006F1E41"/>
    <w:rsid w:val="00703C31"/>
    <w:rsid w:val="00715FCC"/>
    <w:rsid w:val="0072187E"/>
    <w:rsid w:val="00743CCE"/>
    <w:rsid w:val="00746B76"/>
    <w:rsid w:val="00782994"/>
    <w:rsid w:val="00783EC7"/>
    <w:rsid w:val="007A5113"/>
    <w:rsid w:val="007B327E"/>
    <w:rsid w:val="007C589A"/>
    <w:rsid w:val="007D5C2C"/>
    <w:rsid w:val="007E580B"/>
    <w:rsid w:val="007E59CB"/>
    <w:rsid w:val="0081001A"/>
    <w:rsid w:val="00814661"/>
    <w:rsid w:val="00837149"/>
    <w:rsid w:val="00841F20"/>
    <w:rsid w:val="00850D02"/>
    <w:rsid w:val="00866C5F"/>
    <w:rsid w:val="008C0535"/>
    <w:rsid w:val="008E3F58"/>
    <w:rsid w:val="008E41AB"/>
    <w:rsid w:val="008F2111"/>
    <w:rsid w:val="008F2728"/>
    <w:rsid w:val="00904431"/>
    <w:rsid w:val="0091491A"/>
    <w:rsid w:val="00941D06"/>
    <w:rsid w:val="00961D0D"/>
    <w:rsid w:val="00976BED"/>
    <w:rsid w:val="009B486B"/>
    <w:rsid w:val="009B7A67"/>
    <w:rsid w:val="009C375E"/>
    <w:rsid w:val="009D1E20"/>
    <w:rsid w:val="009E1A65"/>
    <w:rsid w:val="009E3412"/>
    <w:rsid w:val="009E766C"/>
    <w:rsid w:val="00A16D18"/>
    <w:rsid w:val="00A1782F"/>
    <w:rsid w:val="00A21448"/>
    <w:rsid w:val="00A43153"/>
    <w:rsid w:val="00A45AA3"/>
    <w:rsid w:val="00A50E2A"/>
    <w:rsid w:val="00A628D7"/>
    <w:rsid w:val="00A80873"/>
    <w:rsid w:val="00A80DC8"/>
    <w:rsid w:val="00AA1A4E"/>
    <w:rsid w:val="00AD747D"/>
    <w:rsid w:val="00AE25E1"/>
    <w:rsid w:val="00AF3758"/>
    <w:rsid w:val="00AF6971"/>
    <w:rsid w:val="00AF697C"/>
    <w:rsid w:val="00AF6E5C"/>
    <w:rsid w:val="00B10D1E"/>
    <w:rsid w:val="00B13A8D"/>
    <w:rsid w:val="00B16D70"/>
    <w:rsid w:val="00B17C15"/>
    <w:rsid w:val="00B21FB8"/>
    <w:rsid w:val="00B22D45"/>
    <w:rsid w:val="00B400FF"/>
    <w:rsid w:val="00B5090F"/>
    <w:rsid w:val="00B54713"/>
    <w:rsid w:val="00B67B7C"/>
    <w:rsid w:val="00B85AF6"/>
    <w:rsid w:val="00BC06B0"/>
    <w:rsid w:val="00BC740F"/>
    <w:rsid w:val="00BD291D"/>
    <w:rsid w:val="00BE5C3D"/>
    <w:rsid w:val="00C60729"/>
    <w:rsid w:val="00C64E9C"/>
    <w:rsid w:val="00C66746"/>
    <w:rsid w:val="00CB197A"/>
    <w:rsid w:val="00CC1F0D"/>
    <w:rsid w:val="00CD6CF0"/>
    <w:rsid w:val="00CF09EA"/>
    <w:rsid w:val="00CF13D0"/>
    <w:rsid w:val="00CF3B5D"/>
    <w:rsid w:val="00CF5F23"/>
    <w:rsid w:val="00CF62CD"/>
    <w:rsid w:val="00D00AC6"/>
    <w:rsid w:val="00D24129"/>
    <w:rsid w:val="00D41521"/>
    <w:rsid w:val="00D610CB"/>
    <w:rsid w:val="00D64051"/>
    <w:rsid w:val="00D65768"/>
    <w:rsid w:val="00D80A9E"/>
    <w:rsid w:val="00D913EA"/>
    <w:rsid w:val="00DC3677"/>
    <w:rsid w:val="00DE3196"/>
    <w:rsid w:val="00DF000B"/>
    <w:rsid w:val="00E11EE1"/>
    <w:rsid w:val="00E155B8"/>
    <w:rsid w:val="00E20578"/>
    <w:rsid w:val="00E26F37"/>
    <w:rsid w:val="00E3111C"/>
    <w:rsid w:val="00E50A58"/>
    <w:rsid w:val="00E55B7F"/>
    <w:rsid w:val="00E60BBA"/>
    <w:rsid w:val="00EA5BF6"/>
    <w:rsid w:val="00EC01C2"/>
    <w:rsid w:val="00EC16DC"/>
    <w:rsid w:val="00ED170C"/>
    <w:rsid w:val="00ED3FE8"/>
    <w:rsid w:val="00EF5F06"/>
    <w:rsid w:val="00F00A1B"/>
    <w:rsid w:val="00F2506E"/>
    <w:rsid w:val="00F600BC"/>
    <w:rsid w:val="00F625F4"/>
    <w:rsid w:val="00F708C1"/>
    <w:rsid w:val="00F83360"/>
    <w:rsid w:val="00F84CC2"/>
    <w:rsid w:val="00FA25C3"/>
    <w:rsid w:val="00FA4102"/>
    <w:rsid w:val="00FE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6742"/>
  <w15:chartTrackingRefBased/>
  <w15:docId w15:val="{6CCEC0C3-8DBA-47F2-9C92-1384DAA0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1C"/>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E31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11C"/>
    <w:rPr>
      <w:rFonts w:eastAsiaTheme="majorEastAsia" w:cstheme="majorBidi"/>
      <w:color w:val="272727" w:themeColor="text1" w:themeTint="D8"/>
    </w:rPr>
  </w:style>
  <w:style w:type="paragraph" w:styleId="Title">
    <w:name w:val="Title"/>
    <w:basedOn w:val="Normal"/>
    <w:next w:val="Normal"/>
    <w:link w:val="TitleChar"/>
    <w:uiPriority w:val="10"/>
    <w:qFormat/>
    <w:rsid w:val="00E31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11C"/>
    <w:pPr>
      <w:spacing w:before="160"/>
      <w:jc w:val="center"/>
    </w:pPr>
    <w:rPr>
      <w:i/>
      <w:iCs/>
      <w:color w:val="404040" w:themeColor="text1" w:themeTint="BF"/>
    </w:rPr>
  </w:style>
  <w:style w:type="character" w:customStyle="1" w:styleId="QuoteChar">
    <w:name w:val="Quote Char"/>
    <w:basedOn w:val="DefaultParagraphFont"/>
    <w:link w:val="Quote"/>
    <w:uiPriority w:val="29"/>
    <w:rsid w:val="00E3111C"/>
    <w:rPr>
      <w:i/>
      <w:iCs/>
      <w:color w:val="404040" w:themeColor="text1" w:themeTint="BF"/>
    </w:rPr>
  </w:style>
  <w:style w:type="paragraph" w:styleId="ListParagraph">
    <w:name w:val="List Paragraph"/>
    <w:basedOn w:val="Normal"/>
    <w:uiPriority w:val="34"/>
    <w:qFormat/>
    <w:rsid w:val="00E3111C"/>
    <w:pPr>
      <w:ind w:left="720"/>
      <w:contextualSpacing/>
    </w:pPr>
  </w:style>
  <w:style w:type="character" w:styleId="IntenseEmphasis">
    <w:name w:val="Intense Emphasis"/>
    <w:basedOn w:val="DefaultParagraphFont"/>
    <w:uiPriority w:val="21"/>
    <w:qFormat/>
    <w:rsid w:val="00E3111C"/>
    <w:rPr>
      <w:i/>
      <w:iCs/>
      <w:color w:val="0F4761" w:themeColor="accent1" w:themeShade="BF"/>
    </w:rPr>
  </w:style>
  <w:style w:type="paragraph" w:styleId="IntenseQuote">
    <w:name w:val="Intense Quote"/>
    <w:basedOn w:val="Normal"/>
    <w:next w:val="Normal"/>
    <w:link w:val="IntenseQuoteChar"/>
    <w:uiPriority w:val="30"/>
    <w:qFormat/>
    <w:rsid w:val="00E31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11C"/>
    <w:rPr>
      <w:i/>
      <w:iCs/>
      <w:color w:val="0F4761" w:themeColor="accent1" w:themeShade="BF"/>
    </w:rPr>
  </w:style>
  <w:style w:type="character" w:styleId="IntenseReference">
    <w:name w:val="Intense Reference"/>
    <w:basedOn w:val="DefaultParagraphFont"/>
    <w:uiPriority w:val="32"/>
    <w:qFormat/>
    <w:rsid w:val="00E3111C"/>
    <w:rPr>
      <w:b/>
      <w:bCs/>
      <w:smallCaps/>
      <w:color w:val="0F4761" w:themeColor="accent1" w:themeShade="BF"/>
      <w:spacing w:val="5"/>
    </w:rPr>
  </w:style>
  <w:style w:type="paragraph" w:customStyle="1" w:styleId="TableParagraph">
    <w:name w:val="Table Paragraph"/>
    <w:basedOn w:val="Normal"/>
    <w:uiPriority w:val="1"/>
    <w:qFormat/>
    <w:rsid w:val="00E3111C"/>
    <w:pPr>
      <w:widowControl w:val="0"/>
      <w:autoSpaceDE w:val="0"/>
      <w:autoSpaceDN w:val="0"/>
      <w:spacing w:after="0" w:line="240" w:lineRule="auto"/>
    </w:pPr>
    <w:rPr>
      <w:rFonts w:ascii="Arial" w:eastAsia="Arial" w:hAnsi="Arial" w:cs="Arial"/>
      <w:color w:val="auto"/>
      <w:lang w:val="en-US" w:eastAsia="en-US"/>
    </w:rPr>
  </w:style>
  <w:style w:type="paragraph" w:styleId="BodyText">
    <w:name w:val="Body Text"/>
    <w:basedOn w:val="Normal"/>
    <w:link w:val="BodyTextChar"/>
    <w:uiPriority w:val="1"/>
    <w:qFormat/>
    <w:rsid w:val="00E3111C"/>
    <w:pPr>
      <w:widowControl w:val="0"/>
      <w:autoSpaceDE w:val="0"/>
      <w:autoSpaceDN w:val="0"/>
      <w:spacing w:after="0" w:line="240" w:lineRule="auto"/>
    </w:pPr>
    <w:rPr>
      <w:rFonts w:ascii="Arial" w:eastAsia="Arial" w:hAnsi="Arial" w:cs="Arial"/>
      <w:color w:val="auto"/>
      <w:sz w:val="28"/>
      <w:szCs w:val="28"/>
      <w:lang w:val="en-US" w:eastAsia="en-US"/>
    </w:rPr>
  </w:style>
  <w:style w:type="character" w:customStyle="1" w:styleId="BodyTextChar">
    <w:name w:val="Body Text Char"/>
    <w:basedOn w:val="DefaultParagraphFont"/>
    <w:link w:val="BodyText"/>
    <w:uiPriority w:val="1"/>
    <w:rsid w:val="00E3111C"/>
    <w:rPr>
      <w:rFonts w:ascii="Arial" w:eastAsia="Arial" w:hAnsi="Arial" w:cs="Arial"/>
      <w:kern w:val="0"/>
      <w:sz w:val="28"/>
      <w:szCs w:val="28"/>
      <w:lang w:val="en-US"/>
      <w14:ligatures w14:val="none"/>
    </w:rPr>
  </w:style>
  <w:style w:type="paragraph" w:styleId="NormalWeb">
    <w:name w:val="Normal (Web)"/>
    <w:basedOn w:val="Normal"/>
    <w:uiPriority w:val="99"/>
    <w:semiHidden/>
    <w:unhideWhenUsed/>
    <w:rsid w:val="00C64E9C"/>
    <w:rPr>
      <w:rFonts w:ascii="Times New Roman" w:hAnsi="Times New Roman" w:cs="Times New Roman"/>
      <w:sz w:val="24"/>
      <w:szCs w:val="24"/>
    </w:rPr>
  </w:style>
  <w:style w:type="paragraph" w:styleId="Header">
    <w:name w:val="header"/>
    <w:basedOn w:val="Normal"/>
    <w:link w:val="HeaderChar"/>
    <w:uiPriority w:val="99"/>
    <w:unhideWhenUsed/>
    <w:rsid w:val="00783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C7"/>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783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C7"/>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5531">
      <w:bodyDiv w:val="1"/>
      <w:marLeft w:val="0"/>
      <w:marRight w:val="0"/>
      <w:marTop w:val="0"/>
      <w:marBottom w:val="0"/>
      <w:divBdr>
        <w:top w:val="none" w:sz="0" w:space="0" w:color="auto"/>
        <w:left w:val="none" w:sz="0" w:space="0" w:color="auto"/>
        <w:bottom w:val="none" w:sz="0" w:space="0" w:color="auto"/>
        <w:right w:val="none" w:sz="0" w:space="0" w:color="auto"/>
      </w:divBdr>
      <w:divsChild>
        <w:div w:id="110174793">
          <w:marLeft w:val="0"/>
          <w:marRight w:val="0"/>
          <w:marTop w:val="0"/>
          <w:marBottom w:val="0"/>
          <w:divBdr>
            <w:top w:val="none" w:sz="0" w:space="0" w:color="auto"/>
            <w:left w:val="none" w:sz="0" w:space="0" w:color="auto"/>
            <w:bottom w:val="none" w:sz="0" w:space="0" w:color="auto"/>
            <w:right w:val="none" w:sz="0" w:space="0" w:color="auto"/>
          </w:divBdr>
          <w:divsChild>
            <w:div w:id="1353534386">
              <w:marLeft w:val="0"/>
              <w:marRight w:val="0"/>
              <w:marTop w:val="0"/>
              <w:marBottom w:val="0"/>
              <w:divBdr>
                <w:top w:val="none" w:sz="0" w:space="0" w:color="auto"/>
                <w:left w:val="none" w:sz="0" w:space="0" w:color="auto"/>
                <w:bottom w:val="none" w:sz="0" w:space="0" w:color="auto"/>
                <w:right w:val="none" w:sz="0" w:space="0" w:color="auto"/>
              </w:divBdr>
              <w:divsChild>
                <w:div w:id="1484661110">
                  <w:marLeft w:val="0"/>
                  <w:marRight w:val="0"/>
                  <w:marTop w:val="0"/>
                  <w:marBottom w:val="0"/>
                  <w:divBdr>
                    <w:top w:val="none" w:sz="0" w:space="0" w:color="auto"/>
                    <w:left w:val="none" w:sz="0" w:space="0" w:color="auto"/>
                    <w:bottom w:val="none" w:sz="0" w:space="0" w:color="auto"/>
                    <w:right w:val="none" w:sz="0" w:space="0" w:color="auto"/>
                  </w:divBdr>
                  <w:divsChild>
                    <w:div w:id="4611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8151">
          <w:marLeft w:val="0"/>
          <w:marRight w:val="0"/>
          <w:marTop w:val="0"/>
          <w:marBottom w:val="0"/>
          <w:divBdr>
            <w:top w:val="none" w:sz="0" w:space="0" w:color="auto"/>
            <w:left w:val="none" w:sz="0" w:space="0" w:color="auto"/>
            <w:bottom w:val="none" w:sz="0" w:space="0" w:color="auto"/>
            <w:right w:val="none" w:sz="0" w:space="0" w:color="auto"/>
          </w:divBdr>
          <w:divsChild>
            <w:div w:id="2005892331">
              <w:marLeft w:val="0"/>
              <w:marRight w:val="0"/>
              <w:marTop w:val="0"/>
              <w:marBottom w:val="0"/>
              <w:divBdr>
                <w:top w:val="none" w:sz="0" w:space="0" w:color="auto"/>
                <w:left w:val="none" w:sz="0" w:space="0" w:color="auto"/>
                <w:bottom w:val="none" w:sz="0" w:space="0" w:color="auto"/>
                <w:right w:val="none" w:sz="0" w:space="0" w:color="auto"/>
              </w:divBdr>
              <w:divsChild>
                <w:div w:id="378943568">
                  <w:marLeft w:val="0"/>
                  <w:marRight w:val="0"/>
                  <w:marTop w:val="0"/>
                  <w:marBottom w:val="0"/>
                  <w:divBdr>
                    <w:top w:val="none" w:sz="0" w:space="0" w:color="auto"/>
                    <w:left w:val="none" w:sz="0" w:space="0" w:color="auto"/>
                    <w:bottom w:val="none" w:sz="0" w:space="0" w:color="auto"/>
                    <w:right w:val="none" w:sz="0" w:space="0" w:color="auto"/>
                  </w:divBdr>
                  <w:divsChild>
                    <w:div w:id="15919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1857">
      <w:bodyDiv w:val="1"/>
      <w:marLeft w:val="0"/>
      <w:marRight w:val="0"/>
      <w:marTop w:val="0"/>
      <w:marBottom w:val="0"/>
      <w:divBdr>
        <w:top w:val="none" w:sz="0" w:space="0" w:color="auto"/>
        <w:left w:val="none" w:sz="0" w:space="0" w:color="auto"/>
        <w:bottom w:val="none" w:sz="0" w:space="0" w:color="auto"/>
        <w:right w:val="none" w:sz="0" w:space="0" w:color="auto"/>
      </w:divBdr>
      <w:divsChild>
        <w:div w:id="198710902">
          <w:marLeft w:val="0"/>
          <w:marRight w:val="0"/>
          <w:marTop w:val="0"/>
          <w:marBottom w:val="0"/>
          <w:divBdr>
            <w:top w:val="none" w:sz="0" w:space="0" w:color="auto"/>
            <w:left w:val="none" w:sz="0" w:space="0" w:color="auto"/>
            <w:bottom w:val="none" w:sz="0" w:space="0" w:color="auto"/>
            <w:right w:val="none" w:sz="0" w:space="0" w:color="auto"/>
          </w:divBdr>
          <w:divsChild>
            <w:div w:id="2091846991">
              <w:marLeft w:val="0"/>
              <w:marRight w:val="0"/>
              <w:marTop w:val="0"/>
              <w:marBottom w:val="0"/>
              <w:divBdr>
                <w:top w:val="none" w:sz="0" w:space="0" w:color="auto"/>
                <w:left w:val="none" w:sz="0" w:space="0" w:color="auto"/>
                <w:bottom w:val="none" w:sz="0" w:space="0" w:color="auto"/>
                <w:right w:val="none" w:sz="0" w:space="0" w:color="auto"/>
              </w:divBdr>
              <w:divsChild>
                <w:div w:id="233319777">
                  <w:marLeft w:val="0"/>
                  <w:marRight w:val="0"/>
                  <w:marTop w:val="0"/>
                  <w:marBottom w:val="0"/>
                  <w:divBdr>
                    <w:top w:val="none" w:sz="0" w:space="0" w:color="auto"/>
                    <w:left w:val="none" w:sz="0" w:space="0" w:color="auto"/>
                    <w:bottom w:val="none" w:sz="0" w:space="0" w:color="auto"/>
                    <w:right w:val="none" w:sz="0" w:space="0" w:color="auto"/>
                  </w:divBdr>
                  <w:divsChild>
                    <w:div w:id="23989749">
                      <w:marLeft w:val="0"/>
                      <w:marRight w:val="0"/>
                      <w:marTop w:val="0"/>
                      <w:marBottom w:val="0"/>
                      <w:divBdr>
                        <w:top w:val="none" w:sz="0" w:space="0" w:color="auto"/>
                        <w:left w:val="none" w:sz="0" w:space="0" w:color="auto"/>
                        <w:bottom w:val="none" w:sz="0" w:space="0" w:color="auto"/>
                        <w:right w:val="none" w:sz="0" w:space="0" w:color="auto"/>
                      </w:divBdr>
                      <w:divsChild>
                        <w:div w:id="1736321003">
                          <w:marLeft w:val="0"/>
                          <w:marRight w:val="0"/>
                          <w:marTop w:val="0"/>
                          <w:marBottom w:val="0"/>
                          <w:divBdr>
                            <w:top w:val="none" w:sz="0" w:space="0" w:color="auto"/>
                            <w:left w:val="none" w:sz="0" w:space="0" w:color="auto"/>
                            <w:bottom w:val="none" w:sz="0" w:space="0" w:color="auto"/>
                            <w:right w:val="none" w:sz="0" w:space="0" w:color="auto"/>
                          </w:divBdr>
                          <w:divsChild>
                            <w:div w:id="1450978250">
                              <w:marLeft w:val="0"/>
                              <w:marRight w:val="0"/>
                              <w:marTop w:val="0"/>
                              <w:marBottom w:val="0"/>
                              <w:divBdr>
                                <w:top w:val="none" w:sz="0" w:space="0" w:color="auto"/>
                                <w:left w:val="none" w:sz="0" w:space="0" w:color="auto"/>
                                <w:bottom w:val="none" w:sz="0" w:space="0" w:color="auto"/>
                                <w:right w:val="none" w:sz="0" w:space="0" w:color="auto"/>
                              </w:divBdr>
                              <w:divsChild>
                                <w:div w:id="606889613">
                                  <w:marLeft w:val="0"/>
                                  <w:marRight w:val="0"/>
                                  <w:marTop w:val="0"/>
                                  <w:marBottom w:val="0"/>
                                  <w:divBdr>
                                    <w:top w:val="none" w:sz="0" w:space="0" w:color="auto"/>
                                    <w:left w:val="none" w:sz="0" w:space="0" w:color="auto"/>
                                    <w:bottom w:val="none" w:sz="0" w:space="0" w:color="auto"/>
                                    <w:right w:val="none" w:sz="0" w:space="0" w:color="auto"/>
                                  </w:divBdr>
                                  <w:divsChild>
                                    <w:div w:id="499388578">
                                      <w:marLeft w:val="0"/>
                                      <w:marRight w:val="0"/>
                                      <w:marTop w:val="0"/>
                                      <w:marBottom w:val="0"/>
                                      <w:divBdr>
                                        <w:top w:val="none" w:sz="0" w:space="0" w:color="auto"/>
                                        <w:left w:val="none" w:sz="0" w:space="0" w:color="auto"/>
                                        <w:bottom w:val="none" w:sz="0" w:space="0" w:color="auto"/>
                                        <w:right w:val="none" w:sz="0" w:space="0" w:color="auto"/>
                                      </w:divBdr>
                                      <w:divsChild>
                                        <w:div w:id="983123649">
                                          <w:marLeft w:val="0"/>
                                          <w:marRight w:val="0"/>
                                          <w:marTop w:val="0"/>
                                          <w:marBottom w:val="0"/>
                                          <w:divBdr>
                                            <w:top w:val="none" w:sz="0" w:space="0" w:color="auto"/>
                                            <w:left w:val="none" w:sz="0" w:space="0" w:color="auto"/>
                                            <w:bottom w:val="none" w:sz="0" w:space="0" w:color="auto"/>
                                            <w:right w:val="none" w:sz="0" w:space="0" w:color="auto"/>
                                          </w:divBdr>
                                          <w:divsChild>
                                            <w:div w:id="149711317">
                                              <w:marLeft w:val="0"/>
                                              <w:marRight w:val="0"/>
                                              <w:marTop w:val="0"/>
                                              <w:marBottom w:val="0"/>
                                              <w:divBdr>
                                                <w:top w:val="none" w:sz="0" w:space="0" w:color="auto"/>
                                                <w:left w:val="none" w:sz="0" w:space="0" w:color="auto"/>
                                                <w:bottom w:val="none" w:sz="0" w:space="0" w:color="auto"/>
                                                <w:right w:val="none" w:sz="0" w:space="0" w:color="auto"/>
                                              </w:divBdr>
                                              <w:divsChild>
                                                <w:div w:id="1966153844">
                                                  <w:marLeft w:val="0"/>
                                                  <w:marRight w:val="0"/>
                                                  <w:marTop w:val="0"/>
                                                  <w:marBottom w:val="0"/>
                                                  <w:divBdr>
                                                    <w:top w:val="none" w:sz="0" w:space="0" w:color="auto"/>
                                                    <w:left w:val="none" w:sz="0" w:space="0" w:color="auto"/>
                                                    <w:bottom w:val="none" w:sz="0" w:space="0" w:color="auto"/>
                                                    <w:right w:val="none" w:sz="0" w:space="0" w:color="auto"/>
                                                  </w:divBdr>
                                                  <w:divsChild>
                                                    <w:div w:id="17826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279">
                                          <w:marLeft w:val="0"/>
                                          <w:marRight w:val="0"/>
                                          <w:marTop w:val="0"/>
                                          <w:marBottom w:val="0"/>
                                          <w:divBdr>
                                            <w:top w:val="none" w:sz="0" w:space="0" w:color="auto"/>
                                            <w:left w:val="none" w:sz="0" w:space="0" w:color="auto"/>
                                            <w:bottom w:val="none" w:sz="0" w:space="0" w:color="auto"/>
                                            <w:right w:val="none" w:sz="0" w:space="0" w:color="auto"/>
                                          </w:divBdr>
                                          <w:divsChild>
                                            <w:div w:id="279655323">
                                              <w:marLeft w:val="0"/>
                                              <w:marRight w:val="0"/>
                                              <w:marTop w:val="0"/>
                                              <w:marBottom w:val="0"/>
                                              <w:divBdr>
                                                <w:top w:val="none" w:sz="0" w:space="0" w:color="auto"/>
                                                <w:left w:val="none" w:sz="0" w:space="0" w:color="auto"/>
                                                <w:bottom w:val="none" w:sz="0" w:space="0" w:color="auto"/>
                                                <w:right w:val="none" w:sz="0" w:space="0" w:color="auto"/>
                                              </w:divBdr>
                                              <w:divsChild>
                                                <w:div w:id="1924217060">
                                                  <w:marLeft w:val="0"/>
                                                  <w:marRight w:val="0"/>
                                                  <w:marTop w:val="0"/>
                                                  <w:marBottom w:val="0"/>
                                                  <w:divBdr>
                                                    <w:top w:val="none" w:sz="0" w:space="0" w:color="auto"/>
                                                    <w:left w:val="none" w:sz="0" w:space="0" w:color="auto"/>
                                                    <w:bottom w:val="none" w:sz="0" w:space="0" w:color="auto"/>
                                                    <w:right w:val="none" w:sz="0" w:space="0" w:color="auto"/>
                                                  </w:divBdr>
                                                  <w:divsChild>
                                                    <w:div w:id="3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357739">
          <w:marLeft w:val="0"/>
          <w:marRight w:val="0"/>
          <w:marTop w:val="0"/>
          <w:marBottom w:val="0"/>
          <w:divBdr>
            <w:top w:val="none" w:sz="0" w:space="0" w:color="auto"/>
            <w:left w:val="none" w:sz="0" w:space="0" w:color="auto"/>
            <w:bottom w:val="none" w:sz="0" w:space="0" w:color="auto"/>
            <w:right w:val="none" w:sz="0" w:space="0" w:color="auto"/>
          </w:divBdr>
          <w:divsChild>
            <w:div w:id="465701054">
              <w:marLeft w:val="0"/>
              <w:marRight w:val="0"/>
              <w:marTop w:val="0"/>
              <w:marBottom w:val="0"/>
              <w:divBdr>
                <w:top w:val="none" w:sz="0" w:space="0" w:color="auto"/>
                <w:left w:val="none" w:sz="0" w:space="0" w:color="auto"/>
                <w:bottom w:val="none" w:sz="0" w:space="0" w:color="auto"/>
                <w:right w:val="none" w:sz="0" w:space="0" w:color="auto"/>
              </w:divBdr>
              <w:divsChild>
                <w:div w:id="1710379571">
                  <w:marLeft w:val="0"/>
                  <w:marRight w:val="0"/>
                  <w:marTop w:val="0"/>
                  <w:marBottom w:val="0"/>
                  <w:divBdr>
                    <w:top w:val="none" w:sz="0" w:space="0" w:color="auto"/>
                    <w:left w:val="none" w:sz="0" w:space="0" w:color="auto"/>
                    <w:bottom w:val="none" w:sz="0" w:space="0" w:color="auto"/>
                    <w:right w:val="none" w:sz="0" w:space="0" w:color="auto"/>
                  </w:divBdr>
                  <w:divsChild>
                    <w:div w:id="1004240857">
                      <w:marLeft w:val="0"/>
                      <w:marRight w:val="0"/>
                      <w:marTop w:val="0"/>
                      <w:marBottom w:val="0"/>
                      <w:divBdr>
                        <w:top w:val="none" w:sz="0" w:space="0" w:color="auto"/>
                        <w:left w:val="none" w:sz="0" w:space="0" w:color="auto"/>
                        <w:bottom w:val="none" w:sz="0" w:space="0" w:color="auto"/>
                        <w:right w:val="none" w:sz="0" w:space="0" w:color="auto"/>
                      </w:divBdr>
                      <w:divsChild>
                        <w:div w:id="110518510">
                          <w:marLeft w:val="0"/>
                          <w:marRight w:val="0"/>
                          <w:marTop w:val="0"/>
                          <w:marBottom w:val="0"/>
                          <w:divBdr>
                            <w:top w:val="none" w:sz="0" w:space="0" w:color="auto"/>
                            <w:left w:val="none" w:sz="0" w:space="0" w:color="auto"/>
                            <w:bottom w:val="none" w:sz="0" w:space="0" w:color="auto"/>
                            <w:right w:val="none" w:sz="0" w:space="0" w:color="auto"/>
                          </w:divBdr>
                          <w:divsChild>
                            <w:div w:id="605191300">
                              <w:marLeft w:val="0"/>
                              <w:marRight w:val="0"/>
                              <w:marTop w:val="0"/>
                              <w:marBottom w:val="0"/>
                              <w:divBdr>
                                <w:top w:val="none" w:sz="0" w:space="0" w:color="auto"/>
                                <w:left w:val="none" w:sz="0" w:space="0" w:color="auto"/>
                                <w:bottom w:val="none" w:sz="0" w:space="0" w:color="auto"/>
                                <w:right w:val="none" w:sz="0" w:space="0" w:color="auto"/>
                              </w:divBdr>
                              <w:divsChild>
                                <w:div w:id="1013873513">
                                  <w:marLeft w:val="0"/>
                                  <w:marRight w:val="0"/>
                                  <w:marTop w:val="0"/>
                                  <w:marBottom w:val="0"/>
                                  <w:divBdr>
                                    <w:top w:val="none" w:sz="0" w:space="0" w:color="auto"/>
                                    <w:left w:val="none" w:sz="0" w:space="0" w:color="auto"/>
                                    <w:bottom w:val="none" w:sz="0" w:space="0" w:color="auto"/>
                                    <w:right w:val="none" w:sz="0" w:space="0" w:color="auto"/>
                                  </w:divBdr>
                                  <w:divsChild>
                                    <w:div w:id="229275394">
                                      <w:marLeft w:val="0"/>
                                      <w:marRight w:val="0"/>
                                      <w:marTop w:val="0"/>
                                      <w:marBottom w:val="0"/>
                                      <w:divBdr>
                                        <w:top w:val="none" w:sz="0" w:space="0" w:color="auto"/>
                                        <w:left w:val="none" w:sz="0" w:space="0" w:color="auto"/>
                                        <w:bottom w:val="none" w:sz="0" w:space="0" w:color="auto"/>
                                        <w:right w:val="none" w:sz="0" w:space="0" w:color="auto"/>
                                      </w:divBdr>
                                      <w:divsChild>
                                        <w:div w:id="1778058457">
                                          <w:marLeft w:val="0"/>
                                          <w:marRight w:val="0"/>
                                          <w:marTop w:val="0"/>
                                          <w:marBottom w:val="0"/>
                                          <w:divBdr>
                                            <w:top w:val="none" w:sz="0" w:space="0" w:color="auto"/>
                                            <w:left w:val="none" w:sz="0" w:space="0" w:color="auto"/>
                                            <w:bottom w:val="none" w:sz="0" w:space="0" w:color="auto"/>
                                            <w:right w:val="none" w:sz="0" w:space="0" w:color="auto"/>
                                          </w:divBdr>
                                          <w:divsChild>
                                            <w:div w:id="909273939">
                                              <w:marLeft w:val="0"/>
                                              <w:marRight w:val="0"/>
                                              <w:marTop w:val="0"/>
                                              <w:marBottom w:val="0"/>
                                              <w:divBdr>
                                                <w:top w:val="none" w:sz="0" w:space="0" w:color="auto"/>
                                                <w:left w:val="none" w:sz="0" w:space="0" w:color="auto"/>
                                                <w:bottom w:val="none" w:sz="0" w:space="0" w:color="auto"/>
                                                <w:right w:val="none" w:sz="0" w:space="0" w:color="auto"/>
                                              </w:divBdr>
                                              <w:divsChild>
                                                <w:div w:id="271057247">
                                                  <w:marLeft w:val="0"/>
                                                  <w:marRight w:val="0"/>
                                                  <w:marTop w:val="0"/>
                                                  <w:marBottom w:val="0"/>
                                                  <w:divBdr>
                                                    <w:top w:val="none" w:sz="0" w:space="0" w:color="auto"/>
                                                    <w:left w:val="none" w:sz="0" w:space="0" w:color="auto"/>
                                                    <w:bottom w:val="none" w:sz="0" w:space="0" w:color="auto"/>
                                                    <w:right w:val="none" w:sz="0" w:space="0" w:color="auto"/>
                                                  </w:divBdr>
                                                  <w:divsChild>
                                                    <w:div w:id="2042509380">
                                                      <w:marLeft w:val="0"/>
                                                      <w:marRight w:val="0"/>
                                                      <w:marTop w:val="0"/>
                                                      <w:marBottom w:val="0"/>
                                                      <w:divBdr>
                                                        <w:top w:val="none" w:sz="0" w:space="0" w:color="auto"/>
                                                        <w:left w:val="none" w:sz="0" w:space="0" w:color="auto"/>
                                                        <w:bottom w:val="none" w:sz="0" w:space="0" w:color="auto"/>
                                                        <w:right w:val="none" w:sz="0" w:space="0" w:color="auto"/>
                                                      </w:divBdr>
                                                      <w:divsChild>
                                                        <w:div w:id="12649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627836">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3">
          <w:marLeft w:val="0"/>
          <w:marRight w:val="0"/>
          <w:marTop w:val="0"/>
          <w:marBottom w:val="0"/>
          <w:divBdr>
            <w:top w:val="none" w:sz="0" w:space="0" w:color="auto"/>
            <w:left w:val="none" w:sz="0" w:space="0" w:color="auto"/>
            <w:bottom w:val="none" w:sz="0" w:space="0" w:color="auto"/>
            <w:right w:val="none" w:sz="0" w:space="0" w:color="auto"/>
          </w:divBdr>
          <w:divsChild>
            <w:div w:id="830488009">
              <w:marLeft w:val="0"/>
              <w:marRight w:val="0"/>
              <w:marTop w:val="0"/>
              <w:marBottom w:val="0"/>
              <w:divBdr>
                <w:top w:val="none" w:sz="0" w:space="0" w:color="auto"/>
                <w:left w:val="none" w:sz="0" w:space="0" w:color="auto"/>
                <w:bottom w:val="none" w:sz="0" w:space="0" w:color="auto"/>
                <w:right w:val="none" w:sz="0" w:space="0" w:color="auto"/>
              </w:divBdr>
              <w:divsChild>
                <w:div w:id="633562784">
                  <w:marLeft w:val="0"/>
                  <w:marRight w:val="0"/>
                  <w:marTop w:val="0"/>
                  <w:marBottom w:val="0"/>
                  <w:divBdr>
                    <w:top w:val="none" w:sz="0" w:space="0" w:color="auto"/>
                    <w:left w:val="none" w:sz="0" w:space="0" w:color="auto"/>
                    <w:bottom w:val="none" w:sz="0" w:space="0" w:color="auto"/>
                    <w:right w:val="none" w:sz="0" w:space="0" w:color="auto"/>
                  </w:divBdr>
                  <w:divsChild>
                    <w:div w:id="1164276244">
                      <w:marLeft w:val="0"/>
                      <w:marRight w:val="0"/>
                      <w:marTop w:val="0"/>
                      <w:marBottom w:val="0"/>
                      <w:divBdr>
                        <w:top w:val="none" w:sz="0" w:space="0" w:color="auto"/>
                        <w:left w:val="none" w:sz="0" w:space="0" w:color="auto"/>
                        <w:bottom w:val="none" w:sz="0" w:space="0" w:color="auto"/>
                        <w:right w:val="none" w:sz="0" w:space="0" w:color="auto"/>
                      </w:divBdr>
                      <w:divsChild>
                        <w:div w:id="72745021">
                          <w:marLeft w:val="0"/>
                          <w:marRight w:val="0"/>
                          <w:marTop w:val="0"/>
                          <w:marBottom w:val="0"/>
                          <w:divBdr>
                            <w:top w:val="none" w:sz="0" w:space="0" w:color="auto"/>
                            <w:left w:val="none" w:sz="0" w:space="0" w:color="auto"/>
                            <w:bottom w:val="none" w:sz="0" w:space="0" w:color="auto"/>
                            <w:right w:val="none" w:sz="0" w:space="0" w:color="auto"/>
                          </w:divBdr>
                          <w:divsChild>
                            <w:div w:id="409624569">
                              <w:marLeft w:val="0"/>
                              <w:marRight w:val="0"/>
                              <w:marTop w:val="0"/>
                              <w:marBottom w:val="0"/>
                              <w:divBdr>
                                <w:top w:val="none" w:sz="0" w:space="0" w:color="auto"/>
                                <w:left w:val="none" w:sz="0" w:space="0" w:color="auto"/>
                                <w:bottom w:val="none" w:sz="0" w:space="0" w:color="auto"/>
                                <w:right w:val="none" w:sz="0" w:space="0" w:color="auto"/>
                              </w:divBdr>
                              <w:divsChild>
                                <w:div w:id="1622999858">
                                  <w:marLeft w:val="0"/>
                                  <w:marRight w:val="0"/>
                                  <w:marTop w:val="0"/>
                                  <w:marBottom w:val="0"/>
                                  <w:divBdr>
                                    <w:top w:val="none" w:sz="0" w:space="0" w:color="auto"/>
                                    <w:left w:val="none" w:sz="0" w:space="0" w:color="auto"/>
                                    <w:bottom w:val="none" w:sz="0" w:space="0" w:color="auto"/>
                                    <w:right w:val="none" w:sz="0" w:space="0" w:color="auto"/>
                                  </w:divBdr>
                                  <w:divsChild>
                                    <w:div w:id="17561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181">
                          <w:marLeft w:val="0"/>
                          <w:marRight w:val="0"/>
                          <w:marTop w:val="0"/>
                          <w:marBottom w:val="0"/>
                          <w:divBdr>
                            <w:top w:val="none" w:sz="0" w:space="0" w:color="auto"/>
                            <w:left w:val="none" w:sz="0" w:space="0" w:color="auto"/>
                            <w:bottom w:val="none" w:sz="0" w:space="0" w:color="auto"/>
                            <w:right w:val="none" w:sz="0" w:space="0" w:color="auto"/>
                          </w:divBdr>
                          <w:divsChild>
                            <w:div w:id="856119161">
                              <w:marLeft w:val="0"/>
                              <w:marRight w:val="0"/>
                              <w:marTop w:val="0"/>
                              <w:marBottom w:val="0"/>
                              <w:divBdr>
                                <w:top w:val="none" w:sz="0" w:space="0" w:color="auto"/>
                                <w:left w:val="none" w:sz="0" w:space="0" w:color="auto"/>
                                <w:bottom w:val="none" w:sz="0" w:space="0" w:color="auto"/>
                                <w:right w:val="none" w:sz="0" w:space="0" w:color="auto"/>
                              </w:divBdr>
                              <w:divsChild>
                                <w:div w:id="1874151807">
                                  <w:marLeft w:val="0"/>
                                  <w:marRight w:val="0"/>
                                  <w:marTop w:val="0"/>
                                  <w:marBottom w:val="0"/>
                                  <w:divBdr>
                                    <w:top w:val="none" w:sz="0" w:space="0" w:color="auto"/>
                                    <w:left w:val="none" w:sz="0" w:space="0" w:color="auto"/>
                                    <w:bottom w:val="none" w:sz="0" w:space="0" w:color="auto"/>
                                    <w:right w:val="none" w:sz="0" w:space="0" w:color="auto"/>
                                  </w:divBdr>
                                  <w:divsChild>
                                    <w:div w:id="979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795701">
      <w:bodyDiv w:val="1"/>
      <w:marLeft w:val="0"/>
      <w:marRight w:val="0"/>
      <w:marTop w:val="0"/>
      <w:marBottom w:val="0"/>
      <w:divBdr>
        <w:top w:val="none" w:sz="0" w:space="0" w:color="auto"/>
        <w:left w:val="none" w:sz="0" w:space="0" w:color="auto"/>
        <w:bottom w:val="none" w:sz="0" w:space="0" w:color="auto"/>
        <w:right w:val="none" w:sz="0" w:space="0" w:color="auto"/>
      </w:divBdr>
      <w:divsChild>
        <w:div w:id="485390947">
          <w:marLeft w:val="0"/>
          <w:marRight w:val="0"/>
          <w:marTop w:val="0"/>
          <w:marBottom w:val="0"/>
          <w:divBdr>
            <w:top w:val="none" w:sz="0" w:space="0" w:color="auto"/>
            <w:left w:val="none" w:sz="0" w:space="0" w:color="auto"/>
            <w:bottom w:val="none" w:sz="0" w:space="0" w:color="auto"/>
            <w:right w:val="none" w:sz="0" w:space="0" w:color="auto"/>
          </w:divBdr>
          <w:divsChild>
            <w:div w:id="324751109">
              <w:marLeft w:val="0"/>
              <w:marRight w:val="0"/>
              <w:marTop w:val="0"/>
              <w:marBottom w:val="0"/>
              <w:divBdr>
                <w:top w:val="none" w:sz="0" w:space="0" w:color="auto"/>
                <w:left w:val="none" w:sz="0" w:space="0" w:color="auto"/>
                <w:bottom w:val="none" w:sz="0" w:space="0" w:color="auto"/>
                <w:right w:val="none" w:sz="0" w:space="0" w:color="auto"/>
              </w:divBdr>
              <w:divsChild>
                <w:div w:id="1006519885">
                  <w:marLeft w:val="0"/>
                  <w:marRight w:val="0"/>
                  <w:marTop w:val="0"/>
                  <w:marBottom w:val="0"/>
                  <w:divBdr>
                    <w:top w:val="none" w:sz="0" w:space="0" w:color="auto"/>
                    <w:left w:val="none" w:sz="0" w:space="0" w:color="auto"/>
                    <w:bottom w:val="none" w:sz="0" w:space="0" w:color="auto"/>
                    <w:right w:val="none" w:sz="0" w:space="0" w:color="auto"/>
                  </w:divBdr>
                  <w:divsChild>
                    <w:div w:id="1218664562">
                      <w:marLeft w:val="0"/>
                      <w:marRight w:val="0"/>
                      <w:marTop w:val="0"/>
                      <w:marBottom w:val="0"/>
                      <w:divBdr>
                        <w:top w:val="none" w:sz="0" w:space="0" w:color="auto"/>
                        <w:left w:val="none" w:sz="0" w:space="0" w:color="auto"/>
                        <w:bottom w:val="none" w:sz="0" w:space="0" w:color="auto"/>
                        <w:right w:val="none" w:sz="0" w:space="0" w:color="auto"/>
                      </w:divBdr>
                      <w:divsChild>
                        <w:div w:id="54620533">
                          <w:marLeft w:val="0"/>
                          <w:marRight w:val="0"/>
                          <w:marTop w:val="0"/>
                          <w:marBottom w:val="0"/>
                          <w:divBdr>
                            <w:top w:val="none" w:sz="0" w:space="0" w:color="auto"/>
                            <w:left w:val="none" w:sz="0" w:space="0" w:color="auto"/>
                            <w:bottom w:val="none" w:sz="0" w:space="0" w:color="auto"/>
                            <w:right w:val="none" w:sz="0" w:space="0" w:color="auto"/>
                          </w:divBdr>
                          <w:divsChild>
                            <w:div w:id="975522591">
                              <w:marLeft w:val="0"/>
                              <w:marRight w:val="0"/>
                              <w:marTop w:val="0"/>
                              <w:marBottom w:val="0"/>
                              <w:divBdr>
                                <w:top w:val="none" w:sz="0" w:space="0" w:color="auto"/>
                                <w:left w:val="none" w:sz="0" w:space="0" w:color="auto"/>
                                <w:bottom w:val="none" w:sz="0" w:space="0" w:color="auto"/>
                                <w:right w:val="none" w:sz="0" w:space="0" w:color="auto"/>
                              </w:divBdr>
                              <w:divsChild>
                                <w:div w:id="8652045">
                                  <w:marLeft w:val="0"/>
                                  <w:marRight w:val="0"/>
                                  <w:marTop w:val="0"/>
                                  <w:marBottom w:val="0"/>
                                  <w:divBdr>
                                    <w:top w:val="none" w:sz="0" w:space="0" w:color="auto"/>
                                    <w:left w:val="none" w:sz="0" w:space="0" w:color="auto"/>
                                    <w:bottom w:val="none" w:sz="0" w:space="0" w:color="auto"/>
                                    <w:right w:val="none" w:sz="0" w:space="0" w:color="auto"/>
                                  </w:divBdr>
                                  <w:divsChild>
                                    <w:div w:id="1552837936">
                                      <w:marLeft w:val="0"/>
                                      <w:marRight w:val="0"/>
                                      <w:marTop w:val="0"/>
                                      <w:marBottom w:val="0"/>
                                      <w:divBdr>
                                        <w:top w:val="none" w:sz="0" w:space="0" w:color="auto"/>
                                        <w:left w:val="none" w:sz="0" w:space="0" w:color="auto"/>
                                        <w:bottom w:val="none" w:sz="0" w:space="0" w:color="auto"/>
                                        <w:right w:val="none" w:sz="0" w:space="0" w:color="auto"/>
                                      </w:divBdr>
                                      <w:divsChild>
                                        <w:div w:id="1941377212">
                                          <w:marLeft w:val="0"/>
                                          <w:marRight w:val="0"/>
                                          <w:marTop w:val="0"/>
                                          <w:marBottom w:val="0"/>
                                          <w:divBdr>
                                            <w:top w:val="none" w:sz="0" w:space="0" w:color="auto"/>
                                            <w:left w:val="none" w:sz="0" w:space="0" w:color="auto"/>
                                            <w:bottom w:val="none" w:sz="0" w:space="0" w:color="auto"/>
                                            <w:right w:val="none" w:sz="0" w:space="0" w:color="auto"/>
                                          </w:divBdr>
                                          <w:divsChild>
                                            <w:div w:id="1361274500">
                                              <w:marLeft w:val="0"/>
                                              <w:marRight w:val="0"/>
                                              <w:marTop w:val="0"/>
                                              <w:marBottom w:val="0"/>
                                              <w:divBdr>
                                                <w:top w:val="none" w:sz="0" w:space="0" w:color="auto"/>
                                                <w:left w:val="none" w:sz="0" w:space="0" w:color="auto"/>
                                                <w:bottom w:val="none" w:sz="0" w:space="0" w:color="auto"/>
                                                <w:right w:val="none" w:sz="0" w:space="0" w:color="auto"/>
                                              </w:divBdr>
                                              <w:divsChild>
                                                <w:div w:id="2038045810">
                                                  <w:marLeft w:val="0"/>
                                                  <w:marRight w:val="0"/>
                                                  <w:marTop w:val="0"/>
                                                  <w:marBottom w:val="0"/>
                                                  <w:divBdr>
                                                    <w:top w:val="none" w:sz="0" w:space="0" w:color="auto"/>
                                                    <w:left w:val="none" w:sz="0" w:space="0" w:color="auto"/>
                                                    <w:bottom w:val="none" w:sz="0" w:space="0" w:color="auto"/>
                                                    <w:right w:val="none" w:sz="0" w:space="0" w:color="auto"/>
                                                  </w:divBdr>
                                                  <w:divsChild>
                                                    <w:div w:id="20058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9422">
                                          <w:marLeft w:val="0"/>
                                          <w:marRight w:val="0"/>
                                          <w:marTop w:val="0"/>
                                          <w:marBottom w:val="0"/>
                                          <w:divBdr>
                                            <w:top w:val="none" w:sz="0" w:space="0" w:color="auto"/>
                                            <w:left w:val="none" w:sz="0" w:space="0" w:color="auto"/>
                                            <w:bottom w:val="none" w:sz="0" w:space="0" w:color="auto"/>
                                            <w:right w:val="none" w:sz="0" w:space="0" w:color="auto"/>
                                          </w:divBdr>
                                          <w:divsChild>
                                            <w:div w:id="601303681">
                                              <w:marLeft w:val="0"/>
                                              <w:marRight w:val="0"/>
                                              <w:marTop w:val="0"/>
                                              <w:marBottom w:val="0"/>
                                              <w:divBdr>
                                                <w:top w:val="none" w:sz="0" w:space="0" w:color="auto"/>
                                                <w:left w:val="none" w:sz="0" w:space="0" w:color="auto"/>
                                                <w:bottom w:val="none" w:sz="0" w:space="0" w:color="auto"/>
                                                <w:right w:val="none" w:sz="0" w:space="0" w:color="auto"/>
                                              </w:divBdr>
                                              <w:divsChild>
                                                <w:div w:id="1392266500">
                                                  <w:marLeft w:val="0"/>
                                                  <w:marRight w:val="0"/>
                                                  <w:marTop w:val="0"/>
                                                  <w:marBottom w:val="0"/>
                                                  <w:divBdr>
                                                    <w:top w:val="none" w:sz="0" w:space="0" w:color="auto"/>
                                                    <w:left w:val="none" w:sz="0" w:space="0" w:color="auto"/>
                                                    <w:bottom w:val="none" w:sz="0" w:space="0" w:color="auto"/>
                                                    <w:right w:val="none" w:sz="0" w:space="0" w:color="auto"/>
                                                  </w:divBdr>
                                                  <w:divsChild>
                                                    <w:div w:id="4197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802357">
          <w:marLeft w:val="0"/>
          <w:marRight w:val="0"/>
          <w:marTop w:val="0"/>
          <w:marBottom w:val="0"/>
          <w:divBdr>
            <w:top w:val="none" w:sz="0" w:space="0" w:color="auto"/>
            <w:left w:val="none" w:sz="0" w:space="0" w:color="auto"/>
            <w:bottom w:val="none" w:sz="0" w:space="0" w:color="auto"/>
            <w:right w:val="none" w:sz="0" w:space="0" w:color="auto"/>
          </w:divBdr>
          <w:divsChild>
            <w:div w:id="189489973">
              <w:marLeft w:val="0"/>
              <w:marRight w:val="0"/>
              <w:marTop w:val="0"/>
              <w:marBottom w:val="0"/>
              <w:divBdr>
                <w:top w:val="none" w:sz="0" w:space="0" w:color="auto"/>
                <w:left w:val="none" w:sz="0" w:space="0" w:color="auto"/>
                <w:bottom w:val="none" w:sz="0" w:space="0" w:color="auto"/>
                <w:right w:val="none" w:sz="0" w:space="0" w:color="auto"/>
              </w:divBdr>
              <w:divsChild>
                <w:div w:id="2140880520">
                  <w:marLeft w:val="0"/>
                  <w:marRight w:val="0"/>
                  <w:marTop w:val="0"/>
                  <w:marBottom w:val="0"/>
                  <w:divBdr>
                    <w:top w:val="none" w:sz="0" w:space="0" w:color="auto"/>
                    <w:left w:val="none" w:sz="0" w:space="0" w:color="auto"/>
                    <w:bottom w:val="none" w:sz="0" w:space="0" w:color="auto"/>
                    <w:right w:val="none" w:sz="0" w:space="0" w:color="auto"/>
                  </w:divBdr>
                  <w:divsChild>
                    <w:div w:id="2102945482">
                      <w:marLeft w:val="0"/>
                      <w:marRight w:val="0"/>
                      <w:marTop w:val="0"/>
                      <w:marBottom w:val="0"/>
                      <w:divBdr>
                        <w:top w:val="none" w:sz="0" w:space="0" w:color="auto"/>
                        <w:left w:val="none" w:sz="0" w:space="0" w:color="auto"/>
                        <w:bottom w:val="none" w:sz="0" w:space="0" w:color="auto"/>
                        <w:right w:val="none" w:sz="0" w:space="0" w:color="auto"/>
                      </w:divBdr>
                      <w:divsChild>
                        <w:div w:id="292753793">
                          <w:marLeft w:val="0"/>
                          <w:marRight w:val="0"/>
                          <w:marTop w:val="0"/>
                          <w:marBottom w:val="0"/>
                          <w:divBdr>
                            <w:top w:val="none" w:sz="0" w:space="0" w:color="auto"/>
                            <w:left w:val="none" w:sz="0" w:space="0" w:color="auto"/>
                            <w:bottom w:val="none" w:sz="0" w:space="0" w:color="auto"/>
                            <w:right w:val="none" w:sz="0" w:space="0" w:color="auto"/>
                          </w:divBdr>
                          <w:divsChild>
                            <w:div w:id="1090808343">
                              <w:marLeft w:val="0"/>
                              <w:marRight w:val="0"/>
                              <w:marTop w:val="0"/>
                              <w:marBottom w:val="0"/>
                              <w:divBdr>
                                <w:top w:val="none" w:sz="0" w:space="0" w:color="auto"/>
                                <w:left w:val="none" w:sz="0" w:space="0" w:color="auto"/>
                                <w:bottom w:val="none" w:sz="0" w:space="0" w:color="auto"/>
                                <w:right w:val="none" w:sz="0" w:space="0" w:color="auto"/>
                              </w:divBdr>
                              <w:divsChild>
                                <w:div w:id="725565563">
                                  <w:marLeft w:val="0"/>
                                  <w:marRight w:val="0"/>
                                  <w:marTop w:val="0"/>
                                  <w:marBottom w:val="0"/>
                                  <w:divBdr>
                                    <w:top w:val="none" w:sz="0" w:space="0" w:color="auto"/>
                                    <w:left w:val="none" w:sz="0" w:space="0" w:color="auto"/>
                                    <w:bottom w:val="none" w:sz="0" w:space="0" w:color="auto"/>
                                    <w:right w:val="none" w:sz="0" w:space="0" w:color="auto"/>
                                  </w:divBdr>
                                  <w:divsChild>
                                    <w:div w:id="1597907271">
                                      <w:marLeft w:val="0"/>
                                      <w:marRight w:val="0"/>
                                      <w:marTop w:val="0"/>
                                      <w:marBottom w:val="0"/>
                                      <w:divBdr>
                                        <w:top w:val="none" w:sz="0" w:space="0" w:color="auto"/>
                                        <w:left w:val="none" w:sz="0" w:space="0" w:color="auto"/>
                                        <w:bottom w:val="none" w:sz="0" w:space="0" w:color="auto"/>
                                        <w:right w:val="none" w:sz="0" w:space="0" w:color="auto"/>
                                      </w:divBdr>
                                      <w:divsChild>
                                        <w:div w:id="244874678">
                                          <w:marLeft w:val="0"/>
                                          <w:marRight w:val="0"/>
                                          <w:marTop w:val="0"/>
                                          <w:marBottom w:val="0"/>
                                          <w:divBdr>
                                            <w:top w:val="none" w:sz="0" w:space="0" w:color="auto"/>
                                            <w:left w:val="none" w:sz="0" w:space="0" w:color="auto"/>
                                            <w:bottom w:val="none" w:sz="0" w:space="0" w:color="auto"/>
                                            <w:right w:val="none" w:sz="0" w:space="0" w:color="auto"/>
                                          </w:divBdr>
                                          <w:divsChild>
                                            <w:div w:id="155847301">
                                              <w:marLeft w:val="0"/>
                                              <w:marRight w:val="0"/>
                                              <w:marTop w:val="0"/>
                                              <w:marBottom w:val="0"/>
                                              <w:divBdr>
                                                <w:top w:val="none" w:sz="0" w:space="0" w:color="auto"/>
                                                <w:left w:val="none" w:sz="0" w:space="0" w:color="auto"/>
                                                <w:bottom w:val="none" w:sz="0" w:space="0" w:color="auto"/>
                                                <w:right w:val="none" w:sz="0" w:space="0" w:color="auto"/>
                                              </w:divBdr>
                                              <w:divsChild>
                                                <w:div w:id="2103336594">
                                                  <w:marLeft w:val="0"/>
                                                  <w:marRight w:val="0"/>
                                                  <w:marTop w:val="0"/>
                                                  <w:marBottom w:val="0"/>
                                                  <w:divBdr>
                                                    <w:top w:val="none" w:sz="0" w:space="0" w:color="auto"/>
                                                    <w:left w:val="none" w:sz="0" w:space="0" w:color="auto"/>
                                                    <w:bottom w:val="none" w:sz="0" w:space="0" w:color="auto"/>
                                                    <w:right w:val="none" w:sz="0" w:space="0" w:color="auto"/>
                                                  </w:divBdr>
                                                  <w:divsChild>
                                                    <w:div w:id="600451952">
                                                      <w:marLeft w:val="0"/>
                                                      <w:marRight w:val="0"/>
                                                      <w:marTop w:val="0"/>
                                                      <w:marBottom w:val="0"/>
                                                      <w:divBdr>
                                                        <w:top w:val="none" w:sz="0" w:space="0" w:color="auto"/>
                                                        <w:left w:val="none" w:sz="0" w:space="0" w:color="auto"/>
                                                        <w:bottom w:val="none" w:sz="0" w:space="0" w:color="auto"/>
                                                        <w:right w:val="none" w:sz="0" w:space="0" w:color="auto"/>
                                                      </w:divBdr>
                                                      <w:divsChild>
                                                        <w:div w:id="17038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943588">
      <w:bodyDiv w:val="1"/>
      <w:marLeft w:val="0"/>
      <w:marRight w:val="0"/>
      <w:marTop w:val="0"/>
      <w:marBottom w:val="0"/>
      <w:divBdr>
        <w:top w:val="none" w:sz="0" w:space="0" w:color="auto"/>
        <w:left w:val="none" w:sz="0" w:space="0" w:color="auto"/>
        <w:bottom w:val="none" w:sz="0" w:space="0" w:color="auto"/>
        <w:right w:val="none" w:sz="0" w:space="0" w:color="auto"/>
      </w:divBdr>
      <w:divsChild>
        <w:div w:id="328295997">
          <w:marLeft w:val="0"/>
          <w:marRight w:val="0"/>
          <w:marTop w:val="0"/>
          <w:marBottom w:val="0"/>
          <w:divBdr>
            <w:top w:val="none" w:sz="0" w:space="0" w:color="auto"/>
            <w:left w:val="none" w:sz="0" w:space="0" w:color="auto"/>
            <w:bottom w:val="none" w:sz="0" w:space="0" w:color="auto"/>
            <w:right w:val="none" w:sz="0" w:space="0" w:color="auto"/>
          </w:divBdr>
          <w:divsChild>
            <w:div w:id="427820159">
              <w:marLeft w:val="0"/>
              <w:marRight w:val="0"/>
              <w:marTop w:val="0"/>
              <w:marBottom w:val="0"/>
              <w:divBdr>
                <w:top w:val="none" w:sz="0" w:space="0" w:color="auto"/>
                <w:left w:val="none" w:sz="0" w:space="0" w:color="auto"/>
                <w:bottom w:val="none" w:sz="0" w:space="0" w:color="auto"/>
                <w:right w:val="none" w:sz="0" w:space="0" w:color="auto"/>
              </w:divBdr>
              <w:divsChild>
                <w:div w:id="145635933">
                  <w:marLeft w:val="0"/>
                  <w:marRight w:val="0"/>
                  <w:marTop w:val="0"/>
                  <w:marBottom w:val="0"/>
                  <w:divBdr>
                    <w:top w:val="none" w:sz="0" w:space="0" w:color="auto"/>
                    <w:left w:val="none" w:sz="0" w:space="0" w:color="auto"/>
                    <w:bottom w:val="none" w:sz="0" w:space="0" w:color="auto"/>
                    <w:right w:val="none" w:sz="0" w:space="0" w:color="auto"/>
                  </w:divBdr>
                  <w:divsChild>
                    <w:div w:id="704990027">
                      <w:marLeft w:val="0"/>
                      <w:marRight w:val="0"/>
                      <w:marTop w:val="0"/>
                      <w:marBottom w:val="0"/>
                      <w:divBdr>
                        <w:top w:val="none" w:sz="0" w:space="0" w:color="auto"/>
                        <w:left w:val="none" w:sz="0" w:space="0" w:color="auto"/>
                        <w:bottom w:val="none" w:sz="0" w:space="0" w:color="auto"/>
                        <w:right w:val="none" w:sz="0" w:space="0" w:color="auto"/>
                      </w:divBdr>
                      <w:divsChild>
                        <w:div w:id="274944153">
                          <w:marLeft w:val="0"/>
                          <w:marRight w:val="0"/>
                          <w:marTop w:val="0"/>
                          <w:marBottom w:val="0"/>
                          <w:divBdr>
                            <w:top w:val="none" w:sz="0" w:space="0" w:color="auto"/>
                            <w:left w:val="none" w:sz="0" w:space="0" w:color="auto"/>
                            <w:bottom w:val="none" w:sz="0" w:space="0" w:color="auto"/>
                            <w:right w:val="none" w:sz="0" w:space="0" w:color="auto"/>
                          </w:divBdr>
                          <w:divsChild>
                            <w:div w:id="7023079">
                              <w:marLeft w:val="0"/>
                              <w:marRight w:val="0"/>
                              <w:marTop w:val="0"/>
                              <w:marBottom w:val="0"/>
                              <w:divBdr>
                                <w:top w:val="none" w:sz="0" w:space="0" w:color="auto"/>
                                <w:left w:val="none" w:sz="0" w:space="0" w:color="auto"/>
                                <w:bottom w:val="none" w:sz="0" w:space="0" w:color="auto"/>
                                <w:right w:val="none" w:sz="0" w:space="0" w:color="auto"/>
                              </w:divBdr>
                              <w:divsChild>
                                <w:div w:id="2069692493">
                                  <w:marLeft w:val="0"/>
                                  <w:marRight w:val="0"/>
                                  <w:marTop w:val="0"/>
                                  <w:marBottom w:val="0"/>
                                  <w:divBdr>
                                    <w:top w:val="none" w:sz="0" w:space="0" w:color="auto"/>
                                    <w:left w:val="none" w:sz="0" w:space="0" w:color="auto"/>
                                    <w:bottom w:val="none" w:sz="0" w:space="0" w:color="auto"/>
                                    <w:right w:val="none" w:sz="0" w:space="0" w:color="auto"/>
                                  </w:divBdr>
                                  <w:divsChild>
                                    <w:div w:id="1316448693">
                                      <w:marLeft w:val="0"/>
                                      <w:marRight w:val="0"/>
                                      <w:marTop w:val="0"/>
                                      <w:marBottom w:val="0"/>
                                      <w:divBdr>
                                        <w:top w:val="none" w:sz="0" w:space="0" w:color="auto"/>
                                        <w:left w:val="none" w:sz="0" w:space="0" w:color="auto"/>
                                        <w:bottom w:val="none" w:sz="0" w:space="0" w:color="auto"/>
                                        <w:right w:val="none" w:sz="0" w:space="0" w:color="auto"/>
                                      </w:divBdr>
                                      <w:divsChild>
                                        <w:div w:id="940644963">
                                          <w:marLeft w:val="0"/>
                                          <w:marRight w:val="0"/>
                                          <w:marTop w:val="0"/>
                                          <w:marBottom w:val="0"/>
                                          <w:divBdr>
                                            <w:top w:val="none" w:sz="0" w:space="0" w:color="auto"/>
                                            <w:left w:val="none" w:sz="0" w:space="0" w:color="auto"/>
                                            <w:bottom w:val="none" w:sz="0" w:space="0" w:color="auto"/>
                                            <w:right w:val="none" w:sz="0" w:space="0" w:color="auto"/>
                                          </w:divBdr>
                                          <w:divsChild>
                                            <w:div w:id="629438514">
                                              <w:marLeft w:val="0"/>
                                              <w:marRight w:val="0"/>
                                              <w:marTop w:val="0"/>
                                              <w:marBottom w:val="0"/>
                                              <w:divBdr>
                                                <w:top w:val="none" w:sz="0" w:space="0" w:color="auto"/>
                                                <w:left w:val="none" w:sz="0" w:space="0" w:color="auto"/>
                                                <w:bottom w:val="none" w:sz="0" w:space="0" w:color="auto"/>
                                                <w:right w:val="none" w:sz="0" w:space="0" w:color="auto"/>
                                              </w:divBdr>
                                              <w:divsChild>
                                                <w:div w:id="101609277">
                                                  <w:marLeft w:val="0"/>
                                                  <w:marRight w:val="0"/>
                                                  <w:marTop w:val="0"/>
                                                  <w:marBottom w:val="0"/>
                                                  <w:divBdr>
                                                    <w:top w:val="none" w:sz="0" w:space="0" w:color="auto"/>
                                                    <w:left w:val="none" w:sz="0" w:space="0" w:color="auto"/>
                                                    <w:bottom w:val="none" w:sz="0" w:space="0" w:color="auto"/>
                                                    <w:right w:val="none" w:sz="0" w:space="0" w:color="auto"/>
                                                  </w:divBdr>
                                                  <w:divsChild>
                                                    <w:div w:id="4816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1373">
                                          <w:marLeft w:val="0"/>
                                          <w:marRight w:val="0"/>
                                          <w:marTop w:val="0"/>
                                          <w:marBottom w:val="0"/>
                                          <w:divBdr>
                                            <w:top w:val="none" w:sz="0" w:space="0" w:color="auto"/>
                                            <w:left w:val="none" w:sz="0" w:space="0" w:color="auto"/>
                                            <w:bottom w:val="none" w:sz="0" w:space="0" w:color="auto"/>
                                            <w:right w:val="none" w:sz="0" w:space="0" w:color="auto"/>
                                          </w:divBdr>
                                          <w:divsChild>
                                            <w:div w:id="2318740">
                                              <w:marLeft w:val="0"/>
                                              <w:marRight w:val="0"/>
                                              <w:marTop w:val="0"/>
                                              <w:marBottom w:val="0"/>
                                              <w:divBdr>
                                                <w:top w:val="none" w:sz="0" w:space="0" w:color="auto"/>
                                                <w:left w:val="none" w:sz="0" w:space="0" w:color="auto"/>
                                                <w:bottom w:val="none" w:sz="0" w:space="0" w:color="auto"/>
                                                <w:right w:val="none" w:sz="0" w:space="0" w:color="auto"/>
                                              </w:divBdr>
                                              <w:divsChild>
                                                <w:div w:id="1636763411">
                                                  <w:marLeft w:val="0"/>
                                                  <w:marRight w:val="0"/>
                                                  <w:marTop w:val="0"/>
                                                  <w:marBottom w:val="0"/>
                                                  <w:divBdr>
                                                    <w:top w:val="none" w:sz="0" w:space="0" w:color="auto"/>
                                                    <w:left w:val="none" w:sz="0" w:space="0" w:color="auto"/>
                                                    <w:bottom w:val="none" w:sz="0" w:space="0" w:color="auto"/>
                                                    <w:right w:val="none" w:sz="0" w:space="0" w:color="auto"/>
                                                  </w:divBdr>
                                                  <w:divsChild>
                                                    <w:div w:id="12558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399802">
          <w:marLeft w:val="0"/>
          <w:marRight w:val="0"/>
          <w:marTop w:val="0"/>
          <w:marBottom w:val="0"/>
          <w:divBdr>
            <w:top w:val="none" w:sz="0" w:space="0" w:color="auto"/>
            <w:left w:val="none" w:sz="0" w:space="0" w:color="auto"/>
            <w:bottom w:val="none" w:sz="0" w:space="0" w:color="auto"/>
            <w:right w:val="none" w:sz="0" w:space="0" w:color="auto"/>
          </w:divBdr>
          <w:divsChild>
            <w:div w:id="698163199">
              <w:marLeft w:val="0"/>
              <w:marRight w:val="0"/>
              <w:marTop w:val="0"/>
              <w:marBottom w:val="0"/>
              <w:divBdr>
                <w:top w:val="none" w:sz="0" w:space="0" w:color="auto"/>
                <w:left w:val="none" w:sz="0" w:space="0" w:color="auto"/>
                <w:bottom w:val="none" w:sz="0" w:space="0" w:color="auto"/>
                <w:right w:val="none" w:sz="0" w:space="0" w:color="auto"/>
              </w:divBdr>
              <w:divsChild>
                <w:div w:id="1514567439">
                  <w:marLeft w:val="0"/>
                  <w:marRight w:val="0"/>
                  <w:marTop w:val="0"/>
                  <w:marBottom w:val="0"/>
                  <w:divBdr>
                    <w:top w:val="none" w:sz="0" w:space="0" w:color="auto"/>
                    <w:left w:val="none" w:sz="0" w:space="0" w:color="auto"/>
                    <w:bottom w:val="none" w:sz="0" w:space="0" w:color="auto"/>
                    <w:right w:val="none" w:sz="0" w:space="0" w:color="auto"/>
                  </w:divBdr>
                  <w:divsChild>
                    <w:div w:id="530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6534">
      <w:bodyDiv w:val="1"/>
      <w:marLeft w:val="0"/>
      <w:marRight w:val="0"/>
      <w:marTop w:val="0"/>
      <w:marBottom w:val="0"/>
      <w:divBdr>
        <w:top w:val="none" w:sz="0" w:space="0" w:color="auto"/>
        <w:left w:val="none" w:sz="0" w:space="0" w:color="auto"/>
        <w:bottom w:val="none" w:sz="0" w:space="0" w:color="auto"/>
        <w:right w:val="none" w:sz="0" w:space="0" w:color="auto"/>
      </w:divBdr>
    </w:div>
    <w:div w:id="522518709">
      <w:bodyDiv w:val="1"/>
      <w:marLeft w:val="0"/>
      <w:marRight w:val="0"/>
      <w:marTop w:val="0"/>
      <w:marBottom w:val="0"/>
      <w:divBdr>
        <w:top w:val="none" w:sz="0" w:space="0" w:color="auto"/>
        <w:left w:val="none" w:sz="0" w:space="0" w:color="auto"/>
        <w:bottom w:val="none" w:sz="0" w:space="0" w:color="auto"/>
        <w:right w:val="none" w:sz="0" w:space="0" w:color="auto"/>
      </w:divBdr>
      <w:divsChild>
        <w:div w:id="390730914">
          <w:marLeft w:val="0"/>
          <w:marRight w:val="0"/>
          <w:marTop w:val="0"/>
          <w:marBottom w:val="0"/>
          <w:divBdr>
            <w:top w:val="none" w:sz="0" w:space="0" w:color="auto"/>
            <w:left w:val="none" w:sz="0" w:space="0" w:color="auto"/>
            <w:bottom w:val="none" w:sz="0" w:space="0" w:color="auto"/>
            <w:right w:val="none" w:sz="0" w:space="0" w:color="auto"/>
          </w:divBdr>
          <w:divsChild>
            <w:div w:id="1783649416">
              <w:marLeft w:val="0"/>
              <w:marRight w:val="0"/>
              <w:marTop w:val="0"/>
              <w:marBottom w:val="0"/>
              <w:divBdr>
                <w:top w:val="none" w:sz="0" w:space="0" w:color="auto"/>
                <w:left w:val="none" w:sz="0" w:space="0" w:color="auto"/>
                <w:bottom w:val="none" w:sz="0" w:space="0" w:color="auto"/>
                <w:right w:val="none" w:sz="0" w:space="0" w:color="auto"/>
              </w:divBdr>
              <w:divsChild>
                <w:div w:id="1614166496">
                  <w:marLeft w:val="0"/>
                  <w:marRight w:val="0"/>
                  <w:marTop w:val="0"/>
                  <w:marBottom w:val="0"/>
                  <w:divBdr>
                    <w:top w:val="none" w:sz="0" w:space="0" w:color="auto"/>
                    <w:left w:val="none" w:sz="0" w:space="0" w:color="auto"/>
                    <w:bottom w:val="none" w:sz="0" w:space="0" w:color="auto"/>
                    <w:right w:val="none" w:sz="0" w:space="0" w:color="auto"/>
                  </w:divBdr>
                  <w:divsChild>
                    <w:div w:id="740058749">
                      <w:marLeft w:val="0"/>
                      <w:marRight w:val="0"/>
                      <w:marTop w:val="0"/>
                      <w:marBottom w:val="0"/>
                      <w:divBdr>
                        <w:top w:val="none" w:sz="0" w:space="0" w:color="auto"/>
                        <w:left w:val="none" w:sz="0" w:space="0" w:color="auto"/>
                        <w:bottom w:val="none" w:sz="0" w:space="0" w:color="auto"/>
                        <w:right w:val="none" w:sz="0" w:space="0" w:color="auto"/>
                      </w:divBdr>
                      <w:divsChild>
                        <w:div w:id="1371419789">
                          <w:marLeft w:val="0"/>
                          <w:marRight w:val="0"/>
                          <w:marTop w:val="0"/>
                          <w:marBottom w:val="0"/>
                          <w:divBdr>
                            <w:top w:val="none" w:sz="0" w:space="0" w:color="auto"/>
                            <w:left w:val="none" w:sz="0" w:space="0" w:color="auto"/>
                            <w:bottom w:val="none" w:sz="0" w:space="0" w:color="auto"/>
                            <w:right w:val="none" w:sz="0" w:space="0" w:color="auto"/>
                          </w:divBdr>
                          <w:divsChild>
                            <w:div w:id="1041828446">
                              <w:marLeft w:val="0"/>
                              <w:marRight w:val="0"/>
                              <w:marTop w:val="0"/>
                              <w:marBottom w:val="0"/>
                              <w:divBdr>
                                <w:top w:val="none" w:sz="0" w:space="0" w:color="auto"/>
                                <w:left w:val="none" w:sz="0" w:space="0" w:color="auto"/>
                                <w:bottom w:val="none" w:sz="0" w:space="0" w:color="auto"/>
                                <w:right w:val="none" w:sz="0" w:space="0" w:color="auto"/>
                              </w:divBdr>
                              <w:divsChild>
                                <w:div w:id="684593014">
                                  <w:marLeft w:val="0"/>
                                  <w:marRight w:val="0"/>
                                  <w:marTop w:val="0"/>
                                  <w:marBottom w:val="0"/>
                                  <w:divBdr>
                                    <w:top w:val="none" w:sz="0" w:space="0" w:color="auto"/>
                                    <w:left w:val="none" w:sz="0" w:space="0" w:color="auto"/>
                                    <w:bottom w:val="none" w:sz="0" w:space="0" w:color="auto"/>
                                    <w:right w:val="none" w:sz="0" w:space="0" w:color="auto"/>
                                  </w:divBdr>
                                  <w:divsChild>
                                    <w:div w:id="614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196">
                          <w:marLeft w:val="0"/>
                          <w:marRight w:val="0"/>
                          <w:marTop w:val="0"/>
                          <w:marBottom w:val="0"/>
                          <w:divBdr>
                            <w:top w:val="none" w:sz="0" w:space="0" w:color="auto"/>
                            <w:left w:val="none" w:sz="0" w:space="0" w:color="auto"/>
                            <w:bottom w:val="none" w:sz="0" w:space="0" w:color="auto"/>
                            <w:right w:val="none" w:sz="0" w:space="0" w:color="auto"/>
                          </w:divBdr>
                          <w:divsChild>
                            <w:div w:id="837843132">
                              <w:marLeft w:val="0"/>
                              <w:marRight w:val="0"/>
                              <w:marTop w:val="0"/>
                              <w:marBottom w:val="0"/>
                              <w:divBdr>
                                <w:top w:val="none" w:sz="0" w:space="0" w:color="auto"/>
                                <w:left w:val="none" w:sz="0" w:space="0" w:color="auto"/>
                                <w:bottom w:val="none" w:sz="0" w:space="0" w:color="auto"/>
                                <w:right w:val="none" w:sz="0" w:space="0" w:color="auto"/>
                              </w:divBdr>
                              <w:divsChild>
                                <w:div w:id="2052799176">
                                  <w:marLeft w:val="0"/>
                                  <w:marRight w:val="0"/>
                                  <w:marTop w:val="0"/>
                                  <w:marBottom w:val="0"/>
                                  <w:divBdr>
                                    <w:top w:val="none" w:sz="0" w:space="0" w:color="auto"/>
                                    <w:left w:val="none" w:sz="0" w:space="0" w:color="auto"/>
                                    <w:bottom w:val="none" w:sz="0" w:space="0" w:color="auto"/>
                                    <w:right w:val="none" w:sz="0" w:space="0" w:color="auto"/>
                                  </w:divBdr>
                                  <w:divsChild>
                                    <w:div w:id="7622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78007">
      <w:bodyDiv w:val="1"/>
      <w:marLeft w:val="0"/>
      <w:marRight w:val="0"/>
      <w:marTop w:val="0"/>
      <w:marBottom w:val="0"/>
      <w:divBdr>
        <w:top w:val="none" w:sz="0" w:space="0" w:color="auto"/>
        <w:left w:val="none" w:sz="0" w:space="0" w:color="auto"/>
        <w:bottom w:val="none" w:sz="0" w:space="0" w:color="auto"/>
        <w:right w:val="none" w:sz="0" w:space="0" w:color="auto"/>
      </w:divBdr>
    </w:div>
    <w:div w:id="866599910">
      <w:bodyDiv w:val="1"/>
      <w:marLeft w:val="0"/>
      <w:marRight w:val="0"/>
      <w:marTop w:val="0"/>
      <w:marBottom w:val="0"/>
      <w:divBdr>
        <w:top w:val="none" w:sz="0" w:space="0" w:color="auto"/>
        <w:left w:val="none" w:sz="0" w:space="0" w:color="auto"/>
        <w:bottom w:val="none" w:sz="0" w:space="0" w:color="auto"/>
        <w:right w:val="none" w:sz="0" w:space="0" w:color="auto"/>
      </w:divBdr>
      <w:divsChild>
        <w:div w:id="1809783667">
          <w:marLeft w:val="0"/>
          <w:marRight w:val="0"/>
          <w:marTop w:val="0"/>
          <w:marBottom w:val="0"/>
          <w:divBdr>
            <w:top w:val="none" w:sz="0" w:space="0" w:color="auto"/>
            <w:left w:val="none" w:sz="0" w:space="0" w:color="auto"/>
            <w:bottom w:val="none" w:sz="0" w:space="0" w:color="auto"/>
            <w:right w:val="none" w:sz="0" w:space="0" w:color="auto"/>
          </w:divBdr>
          <w:divsChild>
            <w:div w:id="1443500917">
              <w:marLeft w:val="0"/>
              <w:marRight w:val="0"/>
              <w:marTop w:val="0"/>
              <w:marBottom w:val="0"/>
              <w:divBdr>
                <w:top w:val="none" w:sz="0" w:space="0" w:color="auto"/>
                <w:left w:val="none" w:sz="0" w:space="0" w:color="auto"/>
                <w:bottom w:val="none" w:sz="0" w:space="0" w:color="auto"/>
                <w:right w:val="none" w:sz="0" w:space="0" w:color="auto"/>
              </w:divBdr>
              <w:divsChild>
                <w:div w:id="1744180331">
                  <w:marLeft w:val="0"/>
                  <w:marRight w:val="0"/>
                  <w:marTop w:val="0"/>
                  <w:marBottom w:val="0"/>
                  <w:divBdr>
                    <w:top w:val="none" w:sz="0" w:space="0" w:color="auto"/>
                    <w:left w:val="none" w:sz="0" w:space="0" w:color="auto"/>
                    <w:bottom w:val="none" w:sz="0" w:space="0" w:color="auto"/>
                    <w:right w:val="none" w:sz="0" w:space="0" w:color="auto"/>
                  </w:divBdr>
                  <w:divsChild>
                    <w:div w:id="15920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9425">
          <w:marLeft w:val="0"/>
          <w:marRight w:val="0"/>
          <w:marTop w:val="0"/>
          <w:marBottom w:val="0"/>
          <w:divBdr>
            <w:top w:val="none" w:sz="0" w:space="0" w:color="auto"/>
            <w:left w:val="none" w:sz="0" w:space="0" w:color="auto"/>
            <w:bottom w:val="none" w:sz="0" w:space="0" w:color="auto"/>
            <w:right w:val="none" w:sz="0" w:space="0" w:color="auto"/>
          </w:divBdr>
          <w:divsChild>
            <w:div w:id="82381057">
              <w:marLeft w:val="0"/>
              <w:marRight w:val="0"/>
              <w:marTop w:val="0"/>
              <w:marBottom w:val="0"/>
              <w:divBdr>
                <w:top w:val="none" w:sz="0" w:space="0" w:color="auto"/>
                <w:left w:val="none" w:sz="0" w:space="0" w:color="auto"/>
                <w:bottom w:val="none" w:sz="0" w:space="0" w:color="auto"/>
                <w:right w:val="none" w:sz="0" w:space="0" w:color="auto"/>
              </w:divBdr>
              <w:divsChild>
                <w:div w:id="792138707">
                  <w:marLeft w:val="0"/>
                  <w:marRight w:val="0"/>
                  <w:marTop w:val="0"/>
                  <w:marBottom w:val="0"/>
                  <w:divBdr>
                    <w:top w:val="none" w:sz="0" w:space="0" w:color="auto"/>
                    <w:left w:val="none" w:sz="0" w:space="0" w:color="auto"/>
                    <w:bottom w:val="none" w:sz="0" w:space="0" w:color="auto"/>
                    <w:right w:val="none" w:sz="0" w:space="0" w:color="auto"/>
                  </w:divBdr>
                  <w:divsChild>
                    <w:div w:id="1418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5641">
      <w:bodyDiv w:val="1"/>
      <w:marLeft w:val="0"/>
      <w:marRight w:val="0"/>
      <w:marTop w:val="0"/>
      <w:marBottom w:val="0"/>
      <w:divBdr>
        <w:top w:val="none" w:sz="0" w:space="0" w:color="auto"/>
        <w:left w:val="none" w:sz="0" w:space="0" w:color="auto"/>
        <w:bottom w:val="none" w:sz="0" w:space="0" w:color="auto"/>
        <w:right w:val="none" w:sz="0" w:space="0" w:color="auto"/>
      </w:divBdr>
    </w:div>
    <w:div w:id="1115978427">
      <w:bodyDiv w:val="1"/>
      <w:marLeft w:val="0"/>
      <w:marRight w:val="0"/>
      <w:marTop w:val="0"/>
      <w:marBottom w:val="0"/>
      <w:divBdr>
        <w:top w:val="none" w:sz="0" w:space="0" w:color="auto"/>
        <w:left w:val="none" w:sz="0" w:space="0" w:color="auto"/>
        <w:bottom w:val="none" w:sz="0" w:space="0" w:color="auto"/>
        <w:right w:val="none" w:sz="0" w:space="0" w:color="auto"/>
      </w:divBdr>
      <w:divsChild>
        <w:div w:id="326522126">
          <w:marLeft w:val="0"/>
          <w:marRight w:val="0"/>
          <w:marTop w:val="0"/>
          <w:marBottom w:val="0"/>
          <w:divBdr>
            <w:top w:val="none" w:sz="0" w:space="0" w:color="auto"/>
            <w:left w:val="none" w:sz="0" w:space="0" w:color="auto"/>
            <w:bottom w:val="none" w:sz="0" w:space="0" w:color="auto"/>
            <w:right w:val="none" w:sz="0" w:space="0" w:color="auto"/>
          </w:divBdr>
          <w:divsChild>
            <w:div w:id="404840071">
              <w:marLeft w:val="0"/>
              <w:marRight w:val="0"/>
              <w:marTop w:val="0"/>
              <w:marBottom w:val="0"/>
              <w:divBdr>
                <w:top w:val="none" w:sz="0" w:space="0" w:color="auto"/>
                <w:left w:val="none" w:sz="0" w:space="0" w:color="auto"/>
                <w:bottom w:val="none" w:sz="0" w:space="0" w:color="auto"/>
                <w:right w:val="none" w:sz="0" w:space="0" w:color="auto"/>
              </w:divBdr>
              <w:divsChild>
                <w:div w:id="704597959">
                  <w:marLeft w:val="0"/>
                  <w:marRight w:val="0"/>
                  <w:marTop w:val="0"/>
                  <w:marBottom w:val="0"/>
                  <w:divBdr>
                    <w:top w:val="none" w:sz="0" w:space="0" w:color="auto"/>
                    <w:left w:val="none" w:sz="0" w:space="0" w:color="auto"/>
                    <w:bottom w:val="none" w:sz="0" w:space="0" w:color="auto"/>
                    <w:right w:val="none" w:sz="0" w:space="0" w:color="auto"/>
                  </w:divBdr>
                  <w:divsChild>
                    <w:div w:id="754982365">
                      <w:marLeft w:val="0"/>
                      <w:marRight w:val="0"/>
                      <w:marTop w:val="0"/>
                      <w:marBottom w:val="0"/>
                      <w:divBdr>
                        <w:top w:val="none" w:sz="0" w:space="0" w:color="auto"/>
                        <w:left w:val="none" w:sz="0" w:space="0" w:color="auto"/>
                        <w:bottom w:val="none" w:sz="0" w:space="0" w:color="auto"/>
                        <w:right w:val="none" w:sz="0" w:space="0" w:color="auto"/>
                      </w:divBdr>
                      <w:divsChild>
                        <w:div w:id="296648507">
                          <w:marLeft w:val="0"/>
                          <w:marRight w:val="0"/>
                          <w:marTop w:val="0"/>
                          <w:marBottom w:val="0"/>
                          <w:divBdr>
                            <w:top w:val="none" w:sz="0" w:space="0" w:color="auto"/>
                            <w:left w:val="none" w:sz="0" w:space="0" w:color="auto"/>
                            <w:bottom w:val="none" w:sz="0" w:space="0" w:color="auto"/>
                            <w:right w:val="none" w:sz="0" w:space="0" w:color="auto"/>
                          </w:divBdr>
                          <w:divsChild>
                            <w:div w:id="1598632337">
                              <w:marLeft w:val="0"/>
                              <w:marRight w:val="0"/>
                              <w:marTop w:val="0"/>
                              <w:marBottom w:val="0"/>
                              <w:divBdr>
                                <w:top w:val="none" w:sz="0" w:space="0" w:color="auto"/>
                                <w:left w:val="none" w:sz="0" w:space="0" w:color="auto"/>
                                <w:bottom w:val="none" w:sz="0" w:space="0" w:color="auto"/>
                                <w:right w:val="none" w:sz="0" w:space="0" w:color="auto"/>
                              </w:divBdr>
                              <w:divsChild>
                                <w:div w:id="902522412">
                                  <w:marLeft w:val="0"/>
                                  <w:marRight w:val="0"/>
                                  <w:marTop w:val="0"/>
                                  <w:marBottom w:val="0"/>
                                  <w:divBdr>
                                    <w:top w:val="none" w:sz="0" w:space="0" w:color="auto"/>
                                    <w:left w:val="none" w:sz="0" w:space="0" w:color="auto"/>
                                    <w:bottom w:val="none" w:sz="0" w:space="0" w:color="auto"/>
                                    <w:right w:val="none" w:sz="0" w:space="0" w:color="auto"/>
                                  </w:divBdr>
                                  <w:divsChild>
                                    <w:div w:id="607274447">
                                      <w:marLeft w:val="0"/>
                                      <w:marRight w:val="0"/>
                                      <w:marTop w:val="0"/>
                                      <w:marBottom w:val="0"/>
                                      <w:divBdr>
                                        <w:top w:val="none" w:sz="0" w:space="0" w:color="auto"/>
                                        <w:left w:val="none" w:sz="0" w:space="0" w:color="auto"/>
                                        <w:bottom w:val="none" w:sz="0" w:space="0" w:color="auto"/>
                                        <w:right w:val="none" w:sz="0" w:space="0" w:color="auto"/>
                                      </w:divBdr>
                                      <w:divsChild>
                                        <w:div w:id="59865420">
                                          <w:marLeft w:val="0"/>
                                          <w:marRight w:val="0"/>
                                          <w:marTop w:val="0"/>
                                          <w:marBottom w:val="0"/>
                                          <w:divBdr>
                                            <w:top w:val="none" w:sz="0" w:space="0" w:color="auto"/>
                                            <w:left w:val="none" w:sz="0" w:space="0" w:color="auto"/>
                                            <w:bottom w:val="none" w:sz="0" w:space="0" w:color="auto"/>
                                            <w:right w:val="none" w:sz="0" w:space="0" w:color="auto"/>
                                          </w:divBdr>
                                          <w:divsChild>
                                            <w:div w:id="1864394372">
                                              <w:marLeft w:val="0"/>
                                              <w:marRight w:val="0"/>
                                              <w:marTop w:val="0"/>
                                              <w:marBottom w:val="0"/>
                                              <w:divBdr>
                                                <w:top w:val="none" w:sz="0" w:space="0" w:color="auto"/>
                                                <w:left w:val="none" w:sz="0" w:space="0" w:color="auto"/>
                                                <w:bottom w:val="none" w:sz="0" w:space="0" w:color="auto"/>
                                                <w:right w:val="none" w:sz="0" w:space="0" w:color="auto"/>
                                              </w:divBdr>
                                              <w:divsChild>
                                                <w:div w:id="537551054">
                                                  <w:marLeft w:val="0"/>
                                                  <w:marRight w:val="0"/>
                                                  <w:marTop w:val="0"/>
                                                  <w:marBottom w:val="0"/>
                                                  <w:divBdr>
                                                    <w:top w:val="none" w:sz="0" w:space="0" w:color="auto"/>
                                                    <w:left w:val="none" w:sz="0" w:space="0" w:color="auto"/>
                                                    <w:bottom w:val="none" w:sz="0" w:space="0" w:color="auto"/>
                                                    <w:right w:val="none" w:sz="0" w:space="0" w:color="auto"/>
                                                  </w:divBdr>
                                                  <w:divsChild>
                                                    <w:div w:id="17585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5703">
                                          <w:marLeft w:val="0"/>
                                          <w:marRight w:val="0"/>
                                          <w:marTop w:val="0"/>
                                          <w:marBottom w:val="0"/>
                                          <w:divBdr>
                                            <w:top w:val="none" w:sz="0" w:space="0" w:color="auto"/>
                                            <w:left w:val="none" w:sz="0" w:space="0" w:color="auto"/>
                                            <w:bottom w:val="none" w:sz="0" w:space="0" w:color="auto"/>
                                            <w:right w:val="none" w:sz="0" w:space="0" w:color="auto"/>
                                          </w:divBdr>
                                          <w:divsChild>
                                            <w:div w:id="345252405">
                                              <w:marLeft w:val="0"/>
                                              <w:marRight w:val="0"/>
                                              <w:marTop w:val="0"/>
                                              <w:marBottom w:val="0"/>
                                              <w:divBdr>
                                                <w:top w:val="none" w:sz="0" w:space="0" w:color="auto"/>
                                                <w:left w:val="none" w:sz="0" w:space="0" w:color="auto"/>
                                                <w:bottom w:val="none" w:sz="0" w:space="0" w:color="auto"/>
                                                <w:right w:val="none" w:sz="0" w:space="0" w:color="auto"/>
                                              </w:divBdr>
                                              <w:divsChild>
                                                <w:div w:id="1702900783">
                                                  <w:marLeft w:val="0"/>
                                                  <w:marRight w:val="0"/>
                                                  <w:marTop w:val="0"/>
                                                  <w:marBottom w:val="0"/>
                                                  <w:divBdr>
                                                    <w:top w:val="none" w:sz="0" w:space="0" w:color="auto"/>
                                                    <w:left w:val="none" w:sz="0" w:space="0" w:color="auto"/>
                                                    <w:bottom w:val="none" w:sz="0" w:space="0" w:color="auto"/>
                                                    <w:right w:val="none" w:sz="0" w:space="0" w:color="auto"/>
                                                  </w:divBdr>
                                                  <w:divsChild>
                                                    <w:div w:id="3512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6455">
          <w:marLeft w:val="0"/>
          <w:marRight w:val="0"/>
          <w:marTop w:val="0"/>
          <w:marBottom w:val="0"/>
          <w:divBdr>
            <w:top w:val="none" w:sz="0" w:space="0" w:color="auto"/>
            <w:left w:val="none" w:sz="0" w:space="0" w:color="auto"/>
            <w:bottom w:val="none" w:sz="0" w:space="0" w:color="auto"/>
            <w:right w:val="none" w:sz="0" w:space="0" w:color="auto"/>
          </w:divBdr>
          <w:divsChild>
            <w:div w:id="2068993819">
              <w:marLeft w:val="0"/>
              <w:marRight w:val="0"/>
              <w:marTop w:val="0"/>
              <w:marBottom w:val="0"/>
              <w:divBdr>
                <w:top w:val="none" w:sz="0" w:space="0" w:color="auto"/>
                <w:left w:val="none" w:sz="0" w:space="0" w:color="auto"/>
                <w:bottom w:val="none" w:sz="0" w:space="0" w:color="auto"/>
                <w:right w:val="none" w:sz="0" w:space="0" w:color="auto"/>
              </w:divBdr>
              <w:divsChild>
                <w:div w:id="2110421851">
                  <w:marLeft w:val="0"/>
                  <w:marRight w:val="0"/>
                  <w:marTop w:val="0"/>
                  <w:marBottom w:val="0"/>
                  <w:divBdr>
                    <w:top w:val="none" w:sz="0" w:space="0" w:color="auto"/>
                    <w:left w:val="none" w:sz="0" w:space="0" w:color="auto"/>
                    <w:bottom w:val="none" w:sz="0" w:space="0" w:color="auto"/>
                    <w:right w:val="none" w:sz="0" w:space="0" w:color="auto"/>
                  </w:divBdr>
                  <w:divsChild>
                    <w:div w:id="19777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29718">
      <w:bodyDiv w:val="1"/>
      <w:marLeft w:val="0"/>
      <w:marRight w:val="0"/>
      <w:marTop w:val="0"/>
      <w:marBottom w:val="0"/>
      <w:divBdr>
        <w:top w:val="none" w:sz="0" w:space="0" w:color="auto"/>
        <w:left w:val="none" w:sz="0" w:space="0" w:color="auto"/>
        <w:bottom w:val="none" w:sz="0" w:space="0" w:color="auto"/>
        <w:right w:val="none" w:sz="0" w:space="0" w:color="auto"/>
      </w:divBdr>
    </w:div>
    <w:div w:id="1164586730">
      <w:bodyDiv w:val="1"/>
      <w:marLeft w:val="0"/>
      <w:marRight w:val="0"/>
      <w:marTop w:val="0"/>
      <w:marBottom w:val="0"/>
      <w:divBdr>
        <w:top w:val="none" w:sz="0" w:space="0" w:color="auto"/>
        <w:left w:val="none" w:sz="0" w:space="0" w:color="auto"/>
        <w:bottom w:val="none" w:sz="0" w:space="0" w:color="auto"/>
        <w:right w:val="none" w:sz="0" w:space="0" w:color="auto"/>
      </w:divBdr>
    </w:div>
    <w:div w:id="1255898538">
      <w:bodyDiv w:val="1"/>
      <w:marLeft w:val="0"/>
      <w:marRight w:val="0"/>
      <w:marTop w:val="0"/>
      <w:marBottom w:val="0"/>
      <w:divBdr>
        <w:top w:val="none" w:sz="0" w:space="0" w:color="auto"/>
        <w:left w:val="none" w:sz="0" w:space="0" w:color="auto"/>
        <w:bottom w:val="none" w:sz="0" w:space="0" w:color="auto"/>
        <w:right w:val="none" w:sz="0" w:space="0" w:color="auto"/>
      </w:divBdr>
    </w:div>
    <w:div w:id="1566909275">
      <w:bodyDiv w:val="1"/>
      <w:marLeft w:val="0"/>
      <w:marRight w:val="0"/>
      <w:marTop w:val="0"/>
      <w:marBottom w:val="0"/>
      <w:divBdr>
        <w:top w:val="none" w:sz="0" w:space="0" w:color="auto"/>
        <w:left w:val="none" w:sz="0" w:space="0" w:color="auto"/>
        <w:bottom w:val="none" w:sz="0" w:space="0" w:color="auto"/>
        <w:right w:val="none" w:sz="0" w:space="0" w:color="auto"/>
      </w:divBdr>
    </w:div>
    <w:div w:id="19636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B5274C-B404-494D-B606-66D9D1398541}">
  <ds:schemaRefs>
    <ds:schemaRef ds:uri="http://schemas.microsoft.com/sharepoint/v3/contenttype/forms"/>
  </ds:schemaRefs>
</ds:datastoreItem>
</file>

<file path=customXml/itemProps2.xml><?xml version="1.0" encoding="utf-8"?>
<ds:datastoreItem xmlns:ds="http://schemas.openxmlformats.org/officeDocument/2006/customXml" ds:itemID="{74EFC9DF-6CF6-4EAF-B577-8ABC89D25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E2659-69D2-4911-9915-7D9A7D1E6D15}">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209</cp:revision>
  <dcterms:created xsi:type="dcterms:W3CDTF">2025-03-04T13:51:00Z</dcterms:created>
  <dcterms:modified xsi:type="dcterms:W3CDTF">2025-03-06T16:42:00Z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