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D2CD4" w14:textId="77777777" w:rsidR="001907A1" w:rsidRPr="00785EAB" w:rsidRDefault="001907A1" w:rsidP="001907A1">
      <w:pPr>
        <w:pStyle w:val="Heading1"/>
        <w:spacing w:before="69"/>
        <w:ind w:left="0"/>
      </w:pPr>
      <w:r w:rsidRPr="00785EAB">
        <w:rPr>
          <w:noProof/>
          <w:lang w:eastAsia="en-GB"/>
        </w:rPr>
        <w:drawing>
          <wp:anchor distT="0" distB="0" distL="0" distR="0" simplePos="0" relativeHeight="251658240" behindDoc="0" locked="0" layoutInCell="1" allowOverlap="1" wp14:anchorId="28A4E747" wp14:editId="59495FF0">
            <wp:simplePos x="0" y="0"/>
            <wp:positionH relativeFrom="page">
              <wp:posOffset>6218084</wp:posOffset>
            </wp:positionH>
            <wp:positionV relativeFrom="paragraph">
              <wp:posOffset>131461</wp:posOffset>
            </wp:positionV>
            <wp:extent cx="751439" cy="863130"/>
            <wp:effectExtent l="0" t="0" r="0" b="0"/>
            <wp:wrapNone/>
            <wp:docPr id="1" name="Picture 1" descr="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751439" cy="863130"/>
                    </a:xfrm>
                    <a:prstGeom prst="rect">
                      <a:avLst/>
                    </a:prstGeom>
                  </pic:spPr>
                </pic:pic>
              </a:graphicData>
            </a:graphic>
          </wp:anchor>
        </w:drawing>
      </w:r>
      <w:r w:rsidRPr="00785EAB">
        <w:t>BOARD OF MANAGEMENT</w:t>
      </w:r>
    </w:p>
    <w:p w14:paraId="557D7DEE" w14:textId="77777777" w:rsidR="001907A1" w:rsidRPr="00785EAB" w:rsidRDefault="001907A1" w:rsidP="001907A1">
      <w:pPr>
        <w:pStyle w:val="BodyText"/>
        <w:spacing w:before="1"/>
        <w:rPr>
          <w:b/>
          <w:sz w:val="32"/>
        </w:rPr>
      </w:pPr>
    </w:p>
    <w:p w14:paraId="4A550726" w14:textId="77777777" w:rsidR="001907A1" w:rsidRPr="00785EAB" w:rsidRDefault="001907A1" w:rsidP="001907A1">
      <w:pPr>
        <w:rPr>
          <w:b/>
          <w:sz w:val="32"/>
        </w:rPr>
      </w:pPr>
      <w:r w:rsidRPr="00785EAB">
        <w:rPr>
          <w:b/>
          <w:sz w:val="32"/>
        </w:rPr>
        <w:t xml:space="preserve">Learning, Teaching and Quality Committee </w:t>
      </w:r>
    </w:p>
    <w:p w14:paraId="3B002807" w14:textId="7DD8AA48" w:rsidR="001907A1" w:rsidRPr="00785EAB" w:rsidRDefault="001907A1" w:rsidP="001907A1">
      <w:pPr>
        <w:rPr>
          <w:b/>
          <w:sz w:val="32"/>
        </w:rPr>
      </w:pPr>
      <w:r w:rsidRPr="00785EAB">
        <w:rPr>
          <w:b/>
          <w:sz w:val="32"/>
        </w:rPr>
        <w:t xml:space="preserve">Wednesday </w:t>
      </w:r>
      <w:r>
        <w:rPr>
          <w:b/>
          <w:sz w:val="32"/>
        </w:rPr>
        <w:t>26 April 2023</w:t>
      </w:r>
    </w:p>
    <w:p w14:paraId="100C6B9D" w14:textId="77777777" w:rsidR="001907A1" w:rsidRPr="00785EAB" w:rsidRDefault="001907A1" w:rsidP="001907A1">
      <w:pPr>
        <w:pStyle w:val="BodyText"/>
        <w:spacing w:before="6"/>
        <w:rPr>
          <w:b/>
          <w:sz w:val="21"/>
          <w:szCs w:val="21"/>
        </w:rPr>
      </w:pPr>
      <w:r w:rsidRPr="00785EAB">
        <w:rPr>
          <w:noProof/>
          <w:lang w:eastAsia="en-GB"/>
        </w:rPr>
        <mc:AlternateContent>
          <mc:Choice Requires="wps">
            <w:drawing>
              <wp:anchor distT="0" distB="0" distL="0" distR="0" simplePos="0" relativeHeight="251658241" behindDoc="1" locked="0" layoutInCell="1" allowOverlap="1" wp14:anchorId="6EF26F86" wp14:editId="65AD52C0">
                <wp:simplePos x="0" y="0"/>
                <wp:positionH relativeFrom="page">
                  <wp:posOffset>622300</wp:posOffset>
                </wp:positionH>
                <wp:positionV relativeFrom="paragraph">
                  <wp:posOffset>211455</wp:posOffset>
                </wp:positionV>
                <wp:extent cx="6424295" cy="0"/>
                <wp:effectExtent l="0" t="0" r="0" b="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429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E254F"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pt,16.65pt" to="554.8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" strokeweight="1.5pt">
                <w10:wrap type="topAndBottom" anchorx="page"/>
              </v:line>
            </w:pict>
          </mc:Fallback>
        </mc:AlternateContent>
      </w:r>
    </w:p>
    <w:p w14:paraId="47891C0F" w14:textId="77777777" w:rsidR="001907A1" w:rsidRPr="00785EAB" w:rsidRDefault="001907A1" w:rsidP="001907A1">
      <w:pPr>
        <w:spacing w:before="86"/>
        <w:ind w:left="212"/>
        <w:rPr>
          <w:b/>
          <w:sz w:val="24"/>
          <w:szCs w:val="24"/>
        </w:rPr>
      </w:pPr>
    </w:p>
    <w:p w14:paraId="720643DD" w14:textId="7C0977E6" w:rsidR="001907A1" w:rsidRPr="008F4683" w:rsidRDefault="001907A1" w:rsidP="001907A1">
      <w:pPr>
        <w:rPr>
          <w:b/>
          <w:i/>
          <w:iCs/>
          <w:sz w:val="24"/>
        </w:rPr>
      </w:pPr>
      <w:r w:rsidRPr="008F4683">
        <w:rPr>
          <w:b/>
          <w:i/>
          <w:iCs/>
          <w:sz w:val="24"/>
        </w:rPr>
        <w:t xml:space="preserve">Draft </w:t>
      </w:r>
    </w:p>
    <w:p w14:paraId="75665C02" w14:textId="77777777" w:rsidR="001907A1" w:rsidRPr="00785EAB" w:rsidRDefault="001907A1" w:rsidP="001907A1">
      <w:pPr>
        <w:pStyle w:val="BodyText"/>
        <w:spacing w:before="10"/>
        <w:rPr>
          <w:b/>
          <w:sz w:val="13"/>
        </w:rPr>
      </w:pPr>
    </w:p>
    <w:p w14:paraId="72E4BA20" w14:textId="16F05F04" w:rsidR="001907A1" w:rsidRPr="00785EAB" w:rsidRDefault="001907A1" w:rsidP="001907A1">
      <w:pPr>
        <w:pStyle w:val="BodyText"/>
      </w:pPr>
      <w:r w:rsidRPr="00785EAB">
        <w:t xml:space="preserve">Minute of the Learning, Teaching and Quality Committee meeting held on Wednesday </w:t>
      </w:r>
      <w:r>
        <w:t xml:space="preserve">26 April 2023 </w:t>
      </w:r>
      <w:r w:rsidRPr="00785EAB">
        <w:t xml:space="preserve">at 5.00pm </w:t>
      </w:r>
      <w:r w:rsidR="009926FB">
        <w:t xml:space="preserve">in Room A625 Kingsway campus and </w:t>
      </w:r>
      <w:r w:rsidRPr="00785EAB">
        <w:t>via Microsoft Teams.</w:t>
      </w:r>
    </w:p>
    <w:p w14:paraId="4BC55223" w14:textId="77777777" w:rsidR="001907A1" w:rsidRPr="00785EAB" w:rsidRDefault="001907A1" w:rsidP="001907A1">
      <w:pPr>
        <w:pStyle w:val="BodyText"/>
        <w:spacing w:before="4"/>
      </w:pPr>
    </w:p>
    <w:tbl>
      <w:tblPr>
        <w:tblW w:w="9790" w:type="dxa"/>
        <w:tblInd w:w="128" w:type="dxa"/>
        <w:tblLayout w:type="fixed"/>
        <w:tblCellMar>
          <w:left w:w="0" w:type="dxa"/>
          <w:right w:w="0" w:type="dxa"/>
        </w:tblCellMar>
        <w:tblLook w:val="01E0" w:firstRow="1" w:lastRow="1" w:firstColumn="1" w:lastColumn="1" w:noHBand="0" w:noVBand="0"/>
      </w:tblPr>
      <w:tblGrid>
        <w:gridCol w:w="1999"/>
        <w:gridCol w:w="3685"/>
        <w:gridCol w:w="4106"/>
      </w:tblGrid>
      <w:tr w:rsidR="001907A1" w:rsidRPr="00785EAB" w14:paraId="6305073B" w14:textId="77777777" w:rsidTr="00331BEC">
        <w:trPr>
          <w:trHeight w:val="251"/>
        </w:trPr>
        <w:tc>
          <w:tcPr>
            <w:tcW w:w="1999" w:type="dxa"/>
          </w:tcPr>
          <w:p w14:paraId="6BECF3EF" w14:textId="77777777" w:rsidR="001907A1" w:rsidRPr="00785EAB" w:rsidRDefault="001907A1" w:rsidP="00E75869">
            <w:pPr>
              <w:pStyle w:val="TableParagraph"/>
              <w:rPr>
                <w:b/>
              </w:rPr>
            </w:pPr>
            <w:r w:rsidRPr="00785EAB">
              <w:rPr>
                <w:b/>
              </w:rPr>
              <w:t>PRESENT:</w:t>
            </w:r>
          </w:p>
        </w:tc>
        <w:tc>
          <w:tcPr>
            <w:tcW w:w="3685" w:type="dxa"/>
          </w:tcPr>
          <w:p w14:paraId="7C571540" w14:textId="6EBF41BC" w:rsidR="001907A1" w:rsidRPr="00785EAB" w:rsidRDefault="001907A1" w:rsidP="00981329">
            <w:pPr>
              <w:pStyle w:val="TableParagraph"/>
            </w:pPr>
            <w:r>
              <w:t>M Williamson</w:t>
            </w:r>
            <w:r w:rsidR="000071C5">
              <w:t xml:space="preserve">                     </w:t>
            </w:r>
          </w:p>
        </w:tc>
        <w:tc>
          <w:tcPr>
            <w:tcW w:w="4106" w:type="dxa"/>
          </w:tcPr>
          <w:p w14:paraId="33D73B27" w14:textId="249040EF" w:rsidR="000071C5" w:rsidRPr="00785EAB" w:rsidRDefault="001907A1" w:rsidP="00981329">
            <w:pPr>
              <w:pStyle w:val="TableParagraph"/>
            </w:pPr>
            <w:r>
              <w:t>A Monks</w:t>
            </w:r>
          </w:p>
        </w:tc>
      </w:tr>
      <w:tr w:rsidR="00981329" w:rsidRPr="00785EAB" w14:paraId="450AE837" w14:textId="77777777" w:rsidTr="00331BEC">
        <w:trPr>
          <w:trHeight w:val="249"/>
        </w:trPr>
        <w:tc>
          <w:tcPr>
            <w:tcW w:w="1999" w:type="dxa"/>
          </w:tcPr>
          <w:p w14:paraId="32C929DC" w14:textId="77777777" w:rsidR="00981329" w:rsidRPr="00785EAB" w:rsidRDefault="00981329" w:rsidP="00E75869">
            <w:pPr>
              <w:pStyle w:val="TableParagraph"/>
              <w:rPr>
                <w:rFonts w:ascii="Times New Roman"/>
                <w:sz w:val="18"/>
              </w:rPr>
            </w:pPr>
          </w:p>
        </w:tc>
        <w:tc>
          <w:tcPr>
            <w:tcW w:w="3685" w:type="dxa"/>
          </w:tcPr>
          <w:p w14:paraId="6A57B748" w14:textId="3F16BA60" w:rsidR="00981329" w:rsidRDefault="00981329" w:rsidP="00E75869">
            <w:pPr>
              <w:pStyle w:val="TableParagraph"/>
            </w:pPr>
            <w:r>
              <w:t>L O’Donnell</w:t>
            </w:r>
          </w:p>
        </w:tc>
        <w:tc>
          <w:tcPr>
            <w:tcW w:w="4106" w:type="dxa"/>
          </w:tcPr>
          <w:p w14:paraId="421F479B" w14:textId="3C6D4A27" w:rsidR="00981329" w:rsidRPr="00785EAB" w:rsidRDefault="00981329" w:rsidP="00E75869">
            <w:pPr>
              <w:pStyle w:val="TableParagraph"/>
            </w:pPr>
            <w:r>
              <w:t>D Smith</w:t>
            </w:r>
          </w:p>
        </w:tc>
      </w:tr>
      <w:tr w:rsidR="001907A1" w:rsidRPr="00785EAB" w14:paraId="70EAA865" w14:textId="77777777" w:rsidTr="00331BEC">
        <w:trPr>
          <w:trHeight w:val="249"/>
        </w:trPr>
        <w:tc>
          <w:tcPr>
            <w:tcW w:w="1999" w:type="dxa"/>
          </w:tcPr>
          <w:p w14:paraId="52F347E3" w14:textId="77777777" w:rsidR="001907A1" w:rsidRPr="00785EAB" w:rsidRDefault="001907A1" w:rsidP="00E75869">
            <w:pPr>
              <w:pStyle w:val="TableParagraph"/>
              <w:rPr>
                <w:rFonts w:ascii="Times New Roman"/>
                <w:sz w:val="18"/>
              </w:rPr>
            </w:pPr>
          </w:p>
        </w:tc>
        <w:tc>
          <w:tcPr>
            <w:tcW w:w="3685" w:type="dxa"/>
          </w:tcPr>
          <w:p w14:paraId="5A19A70E" w14:textId="77777777" w:rsidR="001907A1" w:rsidRPr="00785EAB" w:rsidRDefault="001907A1" w:rsidP="00E75869">
            <w:pPr>
              <w:pStyle w:val="TableParagraph"/>
            </w:pPr>
            <w:r>
              <w:t xml:space="preserve">K </w:t>
            </w:r>
            <w:bookmarkStart w:id="0" w:name="_Int_6PuTRhch"/>
            <w:r>
              <w:t>Ditcham</w:t>
            </w:r>
            <w:bookmarkEnd w:id="0"/>
          </w:p>
        </w:tc>
        <w:tc>
          <w:tcPr>
            <w:tcW w:w="4106" w:type="dxa"/>
          </w:tcPr>
          <w:p w14:paraId="252AAAE4" w14:textId="77777777" w:rsidR="001907A1" w:rsidRPr="00785EAB" w:rsidRDefault="001907A1" w:rsidP="00E75869">
            <w:pPr>
              <w:pStyle w:val="TableParagraph"/>
            </w:pPr>
            <w:r w:rsidRPr="00785EAB">
              <w:t>S Stirling</w:t>
            </w:r>
          </w:p>
        </w:tc>
      </w:tr>
      <w:tr w:rsidR="00981329" w:rsidRPr="00785EAB" w14:paraId="6C9470C9" w14:textId="77777777" w:rsidTr="00331BEC">
        <w:trPr>
          <w:trHeight w:val="249"/>
        </w:trPr>
        <w:tc>
          <w:tcPr>
            <w:tcW w:w="1999" w:type="dxa"/>
          </w:tcPr>
          <w:p w14:paraId="3216900A" w14:textId="77777777" w:rsidR="00981329" w:rsidRPr="00785EAB" w:rsidRDefault="00981329" w:rsidP="00981329">
            <w:pPr>
              <w:pStyle w:val="TableParagraph"/>
              <w:rPr>
                <w:rFonts w:ascii="Times New Roman"/>
                <w:sz w:val="18"/>
              </w:rPr>
            </w:pPr>
          </w:p>
        </w:tc>
        <w:tc>
          <w:tcPr>
            <w:tcW w:w="3685" w:type="dxa"/>
          </w:tcPr>
          <w:p w14:paraId="26A092EC" w14:textId="1FA78B21" w:rsidR="00981329" w:rsidRDefault="00981329" w:rsidP="00035F20">
            <w:pPr>
              <w:pStyle w:val="TableParagraph"/>
            </w:pPr>
            <w:r>
              <w:t>N Lowden</w:t>
            </w:r>
          </w:p>
        </w:tc>
        <w:tc>
          <w:tcPr>
            <w:tcW w:w="4106" w:type="dxa"/>
          </w:tcPr>
          <w:p w14:paraId="79311F8E" w14:textId="1DB65943" w:rsidR="00981329" w:rsidRDefault="00981329" w:rsidP="00981329">
            <w:pPr>
              <w:pStyle w:val="TableParagraph"/>
            </w:pPr>
            <w:r w:rsidRPr="00785EAB">
              <w:t>S Hewitt</w:t>
            </w:r>
          </w:p>
        </w:tc>
      </w:tr>
    </w:tbl>
    <w:p w14:paraId="15B7C5EF" w14:textId="77777777" w:rsidR="001907A1" w:rsidRPr="00785EAB" w:rsidRDefault="001907A1" w:rsidP="001907A1">
      <w:pPr>
        <w:pStyle w:val="BodyText"/>
        <w:spacing w:before="4"/>
      </w:pPr>
    </w:p>
    <w:tbl>
      <w:tblPr>
        <w:tblW w:w="9795" w:type="dxa"/>
        <w:tblInd w:w="128" w:type="dxa"/>
        <w:tblLayout w:type="fixed"/>
        <w:tblCellMar>
          <w:left w:w="0" w:type="dxa"/>
          <w:right w:w="0" w:type="dxa"/>
        </w:tblCellMar>
        <w:tblLook w:val="01E0" w:firstRow="1" w:lastRow="1" w:firstColumn="1" w:lastColumn="1" w:noHBand="0" w:noVBand="0"/>
      </w:tblPr>
      <w:tblGrid>
        <w:gridCol w:w="1994"/>
        <w:gridCol w:w="7801"/>
      </w:tblGrid>
      <w:tr w:rsidR="001907A1" w:rsidRPr="00785EAB" w14:paraId="29F36076" w14:textId="77777777" w:rsidTr="00331BEC">
        <w:trPr>
          <w:trHeight w:val="251"/>
        </w:trPr>
        <w:tc>
          <w:tcPr>
            <w:tcW w:w="1994" w:type="dxa"/>
          </w:tcPr>
          <w:p w14:paraId="46311F7D" w14:textId="77777777" w:rsidR="001907A1" w:rsidRPr="00785EAB" w:rsidRDefault="001907A1" w:rsidP="00E75869">
            <w:pPr>
              <w:pStyle w:val="TableParagraph"/>
              <w:spacing w:line="232" w:lineRule="exact"/>
              <w:rPr>
                <w:b/>
              </w:rPr>
            </w:pPr>
            <w:r w:rsidRPr="00785EAB">
              <w:rPr>
                <w:b/>
              </w:rPr>
              <w:t>IN ATTENDANCE:</w:t>
            </w:r>
          </w:p>
        </w:tc>
        <w:tc>
          <w:tcPr>
            <w:tcW w:w="7801" w:type="dxa"/>
          </w:tcPr>
          <w:p w14:paraId="6591EB0E" w14:textId="77777777" w:rsidR="001907A1" w:rsidRPr="00785EAB" w:rsidRDefault="001907A1" w:rsidP="00E75869">
            <w:pPr>
              <w:pStyle w:val="TableParagraph"/>
              <w:spacing w:line="232" w:lineRule="exact"/>
            </w:pPr>
            <w:r w:rsidRPr="00785EAB">
              <w:t>S Taylor (Vice Principal / Secretary to the Board)</w:t>
            </w:r>
          </w:p>
        </w:tc>
      </w:tr>
      <w:tr w:rsidR="001907A1" w:rsidRPr="00785EAB" w14:paraId="621AC4A4" w14:textId="77777777" w:rsidTr="00331BEC">
        <w:trPr>
          <w:trHeight w:val="251"/>
        </w:trPr>
        <w:tc>
          <w:tcPr>
            <w:tcW w:w="1994" w:type="dxa"/>
          </w:tcPr>
          <w:p w14:paraId="78C869AD" w14:textId="77777777" w:rsidR="001907A1" w:rsidRPr="00785EAB" w:rsidRDefault="001907A1" w:rsidP="00E75869">
            <w:pPr>
              <w:pStyle w:val="TableParagraph"/>
              <w:spacing w:line="232" w:lineRule="exact"/>
              <w:rPr>
                <w:b/>
              </w:rPr>
            </w:pPr>
          </w:p>
        </w:tc>
        <w:tc>
          <w:tcPr>
            <w:tcW w:w="7801" w:type="dxa"/>
          </w:tcPr>
          <w:p w14:paraId="3B8B17BF" w14:textId="77777777" w:rsidR="001907A1" w:rsidRPr="00785EAB" w:rsidRDefault="001907A1" w:rsidP="00E75869">
            <w:pPr>
              <w:pStyle w:val="TableParagraph"/>
              <w:spacing w:line="232" w:lineRule="exact"/>
            </w:pPr>
            <w:r>
              <w:t>J Grace (Vice Principal Curriculum &amp; Attainment)</w:t>
            </w:r>
          </w:p>
        </w:tc>
      </w:tr>
      <w:tr w:rsidR="001907A1" w:rsidRPr="00785EAB" w14:paraId="2C4D868F" w14:textId="77777777" w:rsidTr="00331BEC">
        <w:trPr>
          <w:trHeight w:val="251"/>
        </w:trPr>
        <w:tc>
          <w:tcPr>
            <w:tcW w:w="1994" w:type="dxa"/>
          </w:tcPr>
          <w:p w14:paraId="37F6A1A5" w14:textId="77777777" w:rsidR="001907A1" w:rsidRPr="00785EAB" w:rsidRDefault="001907A1" w:rsidP="00E75869">
            <w:pPr>
              <w:pStyle w:val="TableParagraph"/>
              <w:spacing w:line="232" w:lineRule="exact"/>
              <w:rPr>
                <w:b/>
              </w:rPr>
            </w:pPr>
          </w:p>
        </w:tc>
        <w:tc>
          <w:tcPr>
            <w:tcW w:w="7801" w:type="dxa"/>
          </w:tcPr>
          <w:p w14:paraId="0BA3F729" w14:textId="77777777" w:rsidR="001907A1" w:rsidRDefault="001907A1" w:rsidP="00E75869">
            <w:pPr>
              <w:pStyle w:val="TableParagraph"/>
              <w:spacing w:line="232" w:lineRule="exact"/>
            </w:pPr>
            <w:r>
              <w:t>J Roscoe &amp; S Toms (Directors of Curriculum and Attainment)</w:t>
            </w:r>
          </w:p>
        </w:tc>
      </w:tr>
      <w:tr w:rsidR="001907A1" w:rsidRPr="00785EAB" w14:paraId="6F031CC4" w14:textId="77777777" w:rsidTr="00331BEC">
        <w:trPr>
          <w:trHeight w:val="251"/>
        </w:trPr>
        <w:tc>
          <w:tcPr>
            <w:tcW w:w="1994" w:type="dxa"/>
          </w:tcPr>
          <w:p w14:paraId="2FCF1359" w14:textId="77777777" w:rsidR="001907A1" w:rsidRPr="00785EAB" w:rsidRDefault="001907A1" w:rsidP="00E75869">
            <w:pPr>
              <w:pStyle w:val="TableParagraph"/>
              <w:spacing w:line="232" w:lineRule="exact"/>
              <w:rPr>
                <w:b/>
              </w:rPr>
            </w:pPr>
          </w:p>
        </w:tc>
        <w:tc>
          <w:tcPr>
            <w:tcW w:w="7801" w:type="dxa"/>
          </w:tcPr>
          <w:p w14:paraId="36261BBE" w14:textId="77777777" w:rsidR="001907A1" w:rsidRDefault="001907A1" w:rsidP="00E75869">
            <w:pPr>
              <w:pStyle w:val="TableParagraph"/>
              <w:spacing w:line="232" w:lineRule="exact"/>
            </w:pPr>
            <w:r>
              <w:t>P Muir (Board Administrator)</w:t>
            </w:r>
          </w:p>
        </w:tc>
      </w:tr>
    </w:tbl>
    <w:p w14:paraId="657375C0" w14:textId="77777777" w:rsidR="001907A1" w:rsidRPr="00785EAB" w:rsidRDefault="001907A1" w:rsidP="001907A1">
      <w:pPr>
        <w:pStyle w:val="BodyText"/>
        <w:spacing w:before="3"/>
        <w:rPr>
          <w:sz w:val="25"/>
          <w:szCs w:val="25"/>
        </w:rPr>
      </w:pPr>
    </w:p>
    <w:tbl>
      <w:tblPr>
        <w:tblW w:w="9481" w:type="dxa"/>
        <w:tblInd w:w="128" w:type="dxa"/>
        <w:tblLayout w:type="fixed"/>
        <w:tblCellMar>
          <w:left w:w="0" w:type="dxa"/>
          <w:right w:w="0" w:type="dxa"/>
        </w:tblCellMar>
        <w:tblLook w:val="01E0" w:firstRow="1" w:lastRow="1" w:firstColumn="1" w:lastColumn="1" w:noHBand="0" w:noVBand="0"/>
      </w:tblPr>
      <w:tblGrid>
        <w:gridCol w:w="772"/>
        <w:gridCol w:w="8709"/>
      </w:tblGrid>
      <w:tr w:rsidR="001907A1" w:rsidRPr="00785EAB" w14:paraId="60C7CA0A" w14:textId="77777777" w:rsidTr="00A03D86">
        <w:trPr>
          <w:trHeight w:val="567"/>
        </w:trPr>
        <w:tc>
          <w:tcPr>
            <w:tcW w:w="772" w:type="dxa"/>
          </w:tcPr>
          <w:p w14:paraId="19792BFB" w14:textId="77777777" w:rsidR="001907A1" w:rsidRPr="00785EAB" w:rsidRDefault="001907A1" w:rsidP="001907A1">
            <w:pPr>
              <w:pStyle w:val="TableParagraph"/>
              <w:numPr>
                <w:ilvl w:val="0"/>
                <w:numId w:val="1"/>
              </w:numPr>
              <w:ind w:left="0" w:firstLine="0"/>
              <w:rPr>
                <w:b/>
              </w:rPr>
            </w:pPr>
          </w:p>
        </w:tc>
        <w:tc>
          <w:tcPr>
            <w:tcW w:w="8709" w:type="dxa"/>
          </w:tcPr>
          <w:p w14:paraId="5898FEDE" w14:textId="77777777" w:rsidR="001907A1" w:rsidRPr="00785EAB" w:rsidRDefault="001907A1" w:rsidP="00E75869">
            <w:pPr>
              <w:pStyle w:val="TableParagraph"/>
              <w:rPr>
                <w:b/>
              </w:rPr>
            </w:pPr>
            <w:r w:rsidRPr="00785EAB">
              <w:rPr>
                <w:b/>
              </w:rPr>
              <w:t>WELCOME</w:t>
            </w:r>
          </w:p>
          <w:p w14:paraId="00767DD1" w14:textId="77777777" w:rsidR="001907A1" w:rsidRPr="00785EAB" w:rsidRDefault="001907A1" w:rsidP="00E75869">
            <w:pPr>
              <w:pStyle w:val="TableParagraph"/>
            </w:pPr>
          </w:p>
          <w:p w14:paraId="5CC5755E" w14:textId="6958D7E1" w:rsidR="001907A1" w:rsidRDefault="001907A1" w:rsidP="00E75869">
            <w:pPr>
              <w:pStyle w:val="TableParagraph"/>
            </w:pPr>
            <w:r>
              <w:t xml:space="preserve">M Williamson </w:t>
            </w:r>
            <w:r w:rsidRPr="00785EAB">
              <w:t>welcomed Committee member</w:t>
            </w:r>
            <w:r w:rsidR="000071C5">
              <w:t>s</w:t>
            </w:r>
            <w:r w:rsidR="00331BEC">
              <w:t xml:space="preserve"> and welcomed D Smith as the new Academic Staff </w:t>
            </w:r>
            <w:r w:rsidR="00A03D86">
              <w:t xml:space="preserve">board </w:t>
            </w:r>
            <w:r w:rsidR="00331BEC">
              <w:t>member</w:t>
            </w:r>
            <w:r w:rsidR="000071C5">
              <w:t>.</w:t>
            </w:r>
            <w:r>
              <w:t xml:space="preserve"> </w:t>
            </w:r>
          </w:p>
          <w:p w14:paraId="1E348B11" w14:textId="77777777" w:rsidR="001907A1" w:rsidRPr="00785EAB" w:rsidRDefault="001907A1" w:rsidP="00E75869">
            <w:pPr>
              <w:pStyle w:val="TableParagraph"/>
            </w:pPr>
          </w:p>
        </w:tc>
      </w:tr>
      <w:tr w:rsidR="001907A1" w:rsidRPr="00785EAB" w14:paraId="229DBE3D" w14:textId="77777777" w:rsidTr="00A03D86">
        <w:trPr>
          <w:trHeight w:val="567"/>
        </w:trPr>
        <w:tc>
          <w:tcPr>
            <w:tcW w:w="772" w:type="dxa"/>
          </w:tcPr>
          <w:p w14:paraId="6B9ECAAE" w14:textId="77777777" w:rsidR="001907A1" w:rsidRPr="00785EAB" w:rsidRDefault="001907A1" w:rsidP="001907A1">
            <w:pPr>
              <w:pStyle w:val="TableParagraph"/>
              <w:numPr>
                <w:ilvl w:val="0"/>
                <w:numId w:val="1"/>
              </w:numPr>
              <w:ind w:left="0" w:firstLine="0"/>
              <w:rPr>
                <w:b/>
              </w:rPr>
            </w:pPr>
          </w:p>
        </w:tc>
        <w:tc>
          <w:tcPr>
            <w:tcW w:w="8709" w:type="dxa"/>
          </w:tcPr>
          <w:p w14:paraId="45D26860" w14:textId="77777777" w:rsidR="001907A1" w:rsidRPr="00785EAB" w:rsidRDefault="001907A1" w:rsidP="00E75869">
            <w:pPr>
              <w:pStyle w:val="TableParagraph"/>
              <w:rPr>
                <w:b/>
              </w:rPr>
            </w:pPr>
            <w:r w:rsidRPr="00785EAB">
              <w:rPr>
                <w:b/>
              </w:rPr>
              <w:t>APOLOGIES</w:t>
            </w:r>
          </w:p>
          <w:p w14:paraId="33FB0BC2" w14:textId="77777777" w:rsidR="001907A1" w:rsidRPr="00785EAB" w:rsidRDefault="001907A1" w:rsidP="00E75869">
            <w:pPr>
              <w:pStyle w:val="TableParagraph"/>
            </w:pPr>
          </w:p>
          <w:p w14:paraId="464E5D45" w14:textId="5743258F" w:rsidR="001907A1" w:rsidRDefault="001907A1" w:rsidP="000071C5">
            <w:pPr>
              <w:pStyle w:val="TableParagraph"/>
            </w:pPr>
            <w:r>
              <w:t xml:space="preserve">Apologies were received from H Honeyman, </w:t>
            </w:r>
            <w:r w:rsidR="000071C5">
              <w:t xml:space="preserve">S Middleton, J </w:t>
            </w:r>
            <w:r w:rsidR="001C78AE">
              <w:t>Carnegie,</w:t>
            </w:r>
            <w:r w:rsidR="00331BEC">
              <w:t xml:space="preserve"> and</w:t>
            </w:r>
            <w:r w:rsidR="000071C5">
              <w:t xml:space="preserve"> L Strukanova</w:t>
            </w:r>
            <w:r w:rsidR="00281386">
              <w:t>.</w:t>
            </w:r>
            <w:r w:rsidR="000071C5">
              <w:t xml:space="preserve"> </w:t>
            </w:r>
          </w:p>
          <w:p w14:paraId="0DCA3D48" w14:textId="4C0DBE67" w:rsidR="000071C5" w:rsidRPr="00785EAB" w:rsidRDefault="000071C5" w:rsidP="000071C5">
            <w:pPr>
              <w:pStyle w:val="TableParagraph"/>
            </w:pPr>
          </w:p>
        </w:tc>
      </w:tr>
      <w:tr w:rsidR="001907A1" w:rsidRPr="00785EAB" w14:paraId="414E5EB8" w14:textId="77777777" w:rsidTr="00A03D86">
        <w:trPr>
          <w:trHeight w:val="567"/>
        </w:trPr>
        <w:tc>
          <w:tcPr>
            <w:tcW w:w="772" w:type="dxa"/>
          </w:tcPr>
          <w:p w14:paraId="1897DDCA" w14:textId="77777777" w:rsidR="001907A1" w:rsidRPr="00785EAB" w:rsidRDefault="001907A1" w:rsidP="001907A1">
            <w:pPr>
              <w:pStyle w:val="TableParagraph"/>
              <w:numPr>
                <w:ilvl w:val="0"/>
                <w:numId w:val="1"/>
              </w:numPr>
              <w:ind w:left="0" w:firstLine="0"/>
              <w:rPr>
                <w:b/>
              </w:rPr>
            </w:pPr>
          </w:p>
        </w:tc>
        <w:tc>
          <w:tcPr>
            <w:tcW w:w="8709" w:type="dxa"/>
          </w:tcPr>
          <w:p w14:paraId="152447A2" w14:textId="77777777" w:rsidR="001907A1" w:rsidRPr="00785EAB" w:rsidRDefault="001907A1" w:rsidP="00E75869">
            <w:pPr>
              <w:pStyle w:val="TableParagraph"/>
              <w:rPr>
                <w:b/>
              </w:rPr>
            </w:pPr>
            <w:r w:rsidRPr="00785EAB">
              <w:rPr>
                <w:b/>
              </w:rPr>
              <w:t>DECLARATIONS OF INTEREST</w:t>
            </w:r>
            <w:r>
              <w:rPr>
                <w:b/>
              </w:rPr>
              <w:t xml:space="preserve"> OR CONNECTION</w:t>
            </w:r>
          </w:p>
          <w:p w14:paraId="2BDCBCA3" w14:textId="77777777" w:rsidR="001907A1" w:rsidRPr="00785EAB" w:rsidRDefault="001907A1" w:rsidP="00E75869">
            <w:pPr>
              <w:pStyle w:val="TableParagraph"/>
            </w:pPr>
          </w:p>
          <w:p w14:paraId="4E3D8830" w14:textId="77777777" w:rsidR="001907A1" w:rsidRPr="00785EAB" w:rsidRDefault="001907A1" w:rsidP="00E75869">
            <w:pPr>
              <w:pStyle w:val="TableParagraph"/>
            </w:pPr>
            <w:r w:rsidRPr="00785EAB">
              <w:t>There were no declarations of interest</w:t>
            </w:r>
            <w:r>
              <w:t xml:space="preserve"> or connection</w:t>
            </w:r>
            <w:r w:rsidRPr="00785EAB">
              <w:t>.</w:t>
            </w:r>
          </w:p>
          <w:p w14:paraId="299E8483" w14:textId="77777777" w:rsidR="001907A1" w:rsidRPr="00785EAB" w:rsidRDefault="001907A1" w:rsidP="00E75869">
            <w:pPr>
              <w:pStyle w:val="TableParagraph"/>
            </w:pPr>
          </w:p>
        </w:tc>
      </w:tr>
      <w:tr w:rsidR="001907A1" w:rsidRPr="00785EAB" w14:paraId="22B087F4" w14:textId="77777777" w:rsidTr="00A03D86">
        <w:trPr>
          <w:trHeight w:val="567"/>
        </w:trPr>
        <w:tc>
          <w:tcPr>
            <w:tcW w:w="772" w:type="dxa"/>
          </w:tcPr>
          <w:p w14:paraId="76949D78" w14:textId="77777777" w:rsidR="001907A1" w:rsidRPr="00785EAB" w:rsidRDefault="001907A1" w:rsidP="001907A1">
            <w:pPr>
              <w:pStyle w:val="TableParagraph"/>
              <w:numPr>
                <w:ilvl w:val="0"/>
                <w:numId w:val="1"/>
              </w:numPr>
              <w:ind w:left="0" w:firstLine="0"/>
              <w:rPr>
                <w:b/>
              </w:rPr>
            </w:pPr>
          </w:p>
        </w:tc>
        <w:tc>
          <w:tcPr>
            <w:tcW w:w="8709" w:type="dxa"/>
          </w:tcPr>
          <w:p w14:paraId="3E6A02A0" w14:textId="77777777" w:rsidR="001907A1" w:rsidRPr="00785EAB" w:rsidRDefault="001907A1" w:rsidP="00E75869">
            <w:pPr>
              <w:pStyle w:val="TableParagraph"/>
              <w:rPr>
                <w:b/>
              </w:rPr>
            </w:pPr>
            <w:r w:rsidRPr="00785EAB">
              <w:rPr>
                <w:b/>
              </w:rPr>
              <w:t>MINUTE OF PREVIOUS MEETING</w:t>
            </w:r>
          </w:p>
          <w:p w14:paraId="03F37BAF" w14:textId="77777777" w:rsidR="001907A1" w:rsidRPr="00785EAB" w:rsidRDefault="001907A1" w:rsidP="00E75869">
            <w:pPr>
              <w:pStyle w:val="TableParagraph"/>
            </w:pPr>
          </w:p>
          <w:p w14:paraId="2EDCADF6" w14:textId="2B558F40" w:rsidR="001907A1" w:rsidRDefault="001907A1" w:rsidP="00E75869">
            <w:pPr>
              <w:pStyle w:val="TableParagraph"/>
            </w:pPr>
            <w:r w:rsidRPr="00785EAB">
              <w:t>The minute of the meeting held on Wednesday</w:t>
            </w:r>
            <w:r>
              <w:t xml:space="preserve"> </w:t>
            </w:r>
            <w:r w:rsidR="000071C5">
              <w:t>8</w:t>
            </w:r>
            <w:r>
              <w:t xml:space="preserve"> </w:t>
            </w:r>
            <w:r w:rsidR="000071C5">
              <w:t>February</w:t>
            </w:r>
            <w:r>
              <w:t xml:space="preserve"> 202</w:t>
            </w:r>
            <w:r w:rsidR="000071C5">
              <w:t>3</w:t>
            </w:r>
            <w:r>
              <w:t xml:space="preserve"> </w:t>
            </w:r>
            <w:r w:rsidRPr="00785EAB">
              <w:t>was approved as an accurate record.</w:t>
            </w:r>
          </w:p>
          <w:p w14:paraId="630A717C" w14:textId="77777777" w:rsidR="001907A1" w:rsidRPr="00785EAB" w:rsidRDefault="001907A1" w:rsidP="00E75869">
            <w:pPr>
              <w:pStyle w:val="TableParagraph"/>
            </w:pPr>
          </w:p>
        </w:tc>
      </w:tr>
      <w:tr w:rsidR="001907A1" w:rsidRPr="00785EAB" w14:paraId="1CB36A49" w14:textId="77777777" w:rsidTr="00A03D86">
        <w:trPr>
          <w:trHeight w:val="567"/>
        </w:trPr>
        <w:tc>
          <w:tcPr>
            <w:tcW w:w="772" w:type="dxa"/>
          </w:tcPr>
          <w:p w14:paraId="695C5050" w14:textId="77777777" w:rsidR="001907A1" w:rsidRPr="00785EAB" w:rsidRDefault="001907A1" w:rsidP="001907A1">
            <w:pPr>
              <w:pStyle w:val="TableParagraph"/>
              <w:numPr>
                <w:ilvl w:val="0"/>
                <w:numId w:val="1"/>
              </w:numPr>
              <w:ind w:left="0" w:firstLine="0"/>
              <w:rPr>
                <w:b/>
              </w:rPr>
            </w:pPr>
          </w:p>
        </w:tc>
        <w:tc>
          <w:tcPr>
            <w:tcW w:w="8709" w:type="dxa"/>
          </w:tcPr>
          <w:p w14:paraId="15820181" w14:textId="77777777" w:rsidR="001907A1" w:rsidRPr="00785EAB" w:rsidRDefault="001907A1" w:rsidP="00E75869">
            <w:pPr>
              <w:pStyle w:val="TableParagraph"/>
              <w:rPr>
                <w:b/>
              </w:rPr>
            </w:pPr>
            <w:r w:rsidRPr="00785EAB">
              <w:rPr>
                <w:b/>
              </w:rPr>
              <w:t>MATTERS ARISING</w:t>
            </w:r>
          </w:p>
          <w:p w14:paraId="37806FAE" w14:textId="77777777" w:rsidR="001907A1" w:rsidRPr="00785EAB" w:rsidRDefault="001907A1" w:rsidP="00E75869">
            <w:pPr>
              <w:pStyle w:val="TableParagraph"/>
            </w:pPr>
          </w:p>
          <w:p w14:paraId="55493A6E" w14:textId="57D18517" w:rsidR="001907A1" w:rsidRDefault="001907A1" w:rsidP="00E75869">
            <w:pPr>
              <w:pStyle w:val="TableParagraph"/>
            </w:pPr>
            <w:r>
              <w:t>The</w:t>
            </w:r>
            <w:r w:rsidR="00281386">
              <w:t>re were no</w:t>
            </w:r>
            <w:r>
              <w:t xml:space="preserve"> matters arising.</w:t>
            </w:r>
          </w:p>
          <w:p w14:paraId="75536E17" w14:textId="77777777" w:rsidR="001907A1" w:rsidRPr="00785EAB" w:rsidRDefault="001907A1" w:rsidP="00E75869">
            <w:pPr>
              <w:pStyle w:val="TableParagraph"/>
            </w:pPr>
          </w:p>
        </w:tc>
      </w:tr>
      <w:tr w:rsidR="001907A1" w:rsidRPr="00785EAB" w14:paraId="2F4235D2" w14:textId="77777777" w:rsidTr="00A03D86">
        <w:trPr>
          <w:trHeight w:val="567"/>
        </w:trPr>
        <w:tc>
          <w:tcPr>
            <w:tcW w:w="772" w:type="dxa"/>
          </w:tcPr>
          <w:p w14:paraId="2A0124CC" w14:textId="77777777" w:rsidR="001907A1" w:rsidRPr="00785EAB" w:rsidRDefault="001907A1" w:rsidP="001907A1">
            <w:pPr>
              <w:pStyle w:val="TableParagraph"/>
              <w:numPr>
                <w:ilvl w:val="0"/>
                <w:numId w:val="1"/>
              </w:numPr>
              <w:ind w:left="0" w:firstLine="0"/>
              <w:rPr>
                <w:b/>
              </w:rPr>
            </w:pPr>
          </w:p>
        </w:tc>
        <w:tc>
          <w:tcPr>
            <w:tcW w:w="8709" w:type="dxa"/>
          </w:tcPr>
          <w:p w14:paraId="08ED7B62" w14:textId="3DAE2CEF" w:rsidR="001907A1" w:rsidRDefault="001907A1" w:rsidP="00E75869">
            <w:pPr>
              <w:pStyle w:val="TableParagraph"/>
              <w:rPr>
                <w:b/>
              </w:rPr>
            </w:pPr>
            <w:r>
              <w:rPr>
                <w:b/>
              </w:rPr>
              <w:t xml:space="preserve">CURRICULUM REPORT- </w:t>
            </w:r>
            <w:r w:rsidR="00D67AD3">
              <w:rPr>
                <w:b/>
              </w:rPr>
              <w:t>CURRICULUM PLANNING FOR A MORE SUSTAINABLE COLLEGE</w:t>
            </w:r>
            <w:r>
              <w:rPr>
                <w:b/>
              </w:rPr>
              <w:t xml:space="preserve"> </w:t>
            </w:r>
          </w:p>
          <w:p w14:paraId="61CFD74B" w14:textId="77777777" w:rsidR="007732E9" w:rsidRDefault="007732E9" w:rsidP="00E75869">
            <w:pPr>
              <w:pStyle w:val="TableParagraph"/>
              <w:rPr>
                <w:b/>
              </w:rPr>
            </w:pPr>
          </w:p>
          <w:p w14:paraId="338213BE" w14:textId="0A15713A" w:rsidR="007732E9" w:rsidRDefault="007732E9" w:rsidP="007732E9">
            <w:r>
              <w:t xml:space="preserve">J Grace </w:t>
            </w:r>
            <w:r w:rsidR="00E656FF">
              <w:t>presented</w:t>
            </w:r>
            <w:r>
              <w:t xml:space="preserve"> the </w:t>
            </w:r>
            <w:r w:rsidR="00CB4DB7">
              <w:t>C</w:t>
            </w:r>
            <w:r>
              <w:t xml:space="preserve">urriculum </w:t>
            </w:r>
            <w:r w:rsidR="00CB4DB7">
              <w:t>R</w:t>
            </w:r>
            <w:r>
              <w:t xml:space="preserve">eport, </w:t>
            </w:r>
            <w:r w:rsidR="006B1450">
              <w:t>highlighting</w:t>
            </w:r>
            <w:r>
              <w:t xml:space="preserve"> </w:t>
            </w:r>
            <w:r w:rsidR="00331BEC">
              <w:t xml:space="preserve">the range of national </w:t>
            </w:r>
            <w:r>
              <w:t xml:space="preserve">reviews that impact the </w:t>
            </w:r>
            <w:r w:rsidR="00F17270">
              <w:t>C</w:t>
            </w:r>
            <w:r>
              <w:t xml:space="preserve">ollege. The report highlighted </w:t>
            </w:r>
            <w:r w:rsidR="006B1450">
              <w:t xml:space="preserve">various </w:t>
            </w:r>
            <w:r>
              <w:t xml:space="preserve">demographic changes in </w:t>
            </w:r>
            <w:r w:rsidR="006B1450">
              <w:t>Scotland,</w:t>
            </w:r>
            <w:r>
              <w:t xml:space="preserve"> which </w:t>
            </w:r>
            <w:r w:rsidR="006B1450">
              <w:t>have</w:t>
            </w:r>
            <w:r>
              <w:t xml:space="preserve"> result</w:t>
            </w:r>
            <w:r w:rsidR="006B1450">
              <w:t>ed</w:t>
            </w:r>
            <w:r>
              <w:t xml:space="preserve"> in </w:t>
            </w:r>
            <w:r w:rsidR="006B1450">
              <w:t xml:space="preserve">dramatic </w:t>
            </w:r>
            <w:r>
              <w:t>workforce chan</w:t>
            </w:r>
            <w:r w:rsidR="006B1450">
              <w:t>g</w:t>
            </w:r>
            <w:r>
              <w:t>e</w:t>
            </w:r>
            <w:r w:rsidR="006B1450">
              <w:t>s</w:t>
            </w:r>
            <w:r>
              <w:t xml:space="preserve">, </w:t>
            </w:r>
            <w:r w:rsidR="00D72F0D">
              <w:t xml:space="preserve">whilst impacting </w:t>
            </w:r>
            <w:r w:rsidR="00AF7DF4">
              <w:t xml:space="preserve">negatively </w:t>
            </w:r>
            <w:r w:rsidR="00D72F0D">
              <w:t xml:space="preserve">on full-time recruitment, </w:t>
            </w:r>
            <w:r w:rsidR="006B1450">
              <w:t>these changes ha</w:t>
            </w:r>
            <w:r w:rsidR="00AF7DF4">
              <w:t>d</w:t>
            </w:r>
            <w:r w:rsidR="006B1450">
              <w:t xml:space="preserve"> </w:t>
            </w:r>
            <w:r w:rsidR="00D72F0D">
              <w:t xml:space="preserve">also </w:t>
            </w:r>
            <w:r>
              <w:t>present</w:t>
            </w:r>
            <w:r w:rsidR="006B1450">
              <w:t xml:space="preserve">ed </w:t>
            </w:r>
            <w:r>
              <w:t xml:space="preserve">newer </w:t>
            </w:r>
            <w:r w:rsidR="006B1450">
              <w:t xml:space="preserve">and positive </w:t>
            </w:r>
            <w:r>
              <w:t xml:space="preserve">opportunities within the College. </w:t>
            </w:r>
          </w:p>
          <w:p w14:paraId="653E194B" w14:textId="77777777" w:rsidR="006B1450" w:rsidRDefault="006B1450" w:rsidP="007732E9"/>
          <w:p w14:paraId="33300918" w14:textId="77777777" w:rsidR="00295C05" w:rsidRDefault="00273EEF" w:rsidP="007732E9">
            <w:r>
              <w:t xml:space="preserve">J Grace highlighted that there </w:t>
            </w:r>
            <w:r w:rsidR="00C43430">
              <w:t>had been</w:t>
            </w:r>
            <w:r>
              <w:t xml:space="preserve"> a</w:t>
            </w:r>
            <w:r w:rsidR="006B0AE8">
              <w:t xml:space="preserve"> </w:t>
            </w:r>
            <w:r w:rsidR="007732E9">
              <w:t xml:space="preserve">15% reduction in full time </w:t>
            </w:r>
            <w:r w:rsidR="006B1450">
              <w:t xml:space="preserve">College </w:t>
            </w:r>
            <w:r w:rsidR="007732E9">
              <w:t>enrolments</w:t>
            </w:r>
            <w:r w:rsidR="006B0AE8">
              <w:t xml:space="preserve"> over the past 2 years</w:t>
            </w:r>
            <w:r w:rsidR="00C64474">
              <w:t xml:space="preserve">. </w:t>
            </w:r>
          </w:p>
          <w:p w14:paraId="3E3BA7F1" w14:textId="77777777" w:rsidR="00295C05" w:rsidRDefault="00295C05" w:rsidP="007732E9"/>
          <w:p w14:paraId="40FE4482" w14:textId="77777777" w:rsidR="00295C05" w:rsidRDefault="00295C05" w:rsidP="007732E9"/>
          <w:p w14:paraId="203C1E37" w14:textId="58ABEA31" w:rsidR="007732E9" w:rsidRDefault="00C64474" w:rsidP="007732E9">
            <w:r>
              <w:t xml:space="preserve">To overcome this reduction, there have been </w:t>
            </w:r>
            <w:r w:rsidR="006B0AE8">
              <w:t xml:space="preserve">portfolio changes including </w:t>
            </w:r>
            <w:r w:rsidR="001235D2">
              <w:t>increasing apprenticeship numbers</w:t>
            </w:r>
            <w:r w:rsidR="00295C05">
              <w:t xml:space="preserve">, </w:t>
            </w:r>
            <w:r w:rsidR="00F17270">
              <w:t>new</w:t>
            </w:r>
            <w:r w:rsidR="009F5491">
              <w:t xml:space="preserve"> </w:t>
            </w:r>
            <w:r w:rsidR="00295C05">
              <w:t xml:space="preserve">curriculum </w:t>
            </w:r>
            <w:r w:rsidR="009F5491">
              <w:t>opportunities</w:t>
            </w:r>
            <w:r w:rsidR="00295C05">
              <w:t xml:space="preserve"> and the creation of new </w:t>
            </w:r>
            <w:r w:rsidR="009F5491">
              <w:t xml:space="preserve">career pathways for the region to achieve activity targets. </w:t>
            </w:r>
            <w:r w:rsidR="00AC5266">
              <w:t xml:space="preserve">The </w:t>
            </w:r>
            <w:r w:rsidR="00D02F5A">
              <w:t>und</w:t>
            </w:r>
            <w:r w:rsidR="00B067FA">
              <w:t>erpinning principles used to inform changes (and reductions) in curriculum</w:t>
            </w:r>
            <w:r w:rsidR="00E23EE9">
              <w:t xml:space="preserve"> were outlined and j Grace explained the current consultation being progressed </w:t>
            </w:r>
            <w:r w:rsidR="00264821">
              <w:t>as part of the savings plan.</w:t>
            </w:r>
            <w:r w:rsidR="00B067FA">
              <w:t xml:space="preserve"> </w:t>
            </w:r>
          </w:p>
          <w:p w14:paraId="1105D75E" w14:textId="77777777" w:rsidR="009F5491" w:rsidRDefault="009F5491" w:rsidP="007732E9"/>
          <w:p w14:paraId="3D5FF4AE" w14:textId="6B720ED8" w:rsidR="007732E9" w:rsidRDefault="007732E9" w:rsidP="007732E9">
            <w:r>
              <w:t xml:space="preserve">M Williamson asked if </w:t>
            </w:r>
            <w:r w:rsidR="00E656FF">
              <w:t>C</w:t>
            </w:r>
            <w:r>
              <w:t>ovi</w:t>
            </w:r>
            <w:r w:rsidR="009F5491">
              <w:t>d</w:t>
            </w:r>
            <w:r>
              <w:t xml:space="preserve"> had an impact on</w:t>
            </w:r>
            <w:r w:rsidR="009F5491">
              <w:t xml:space="preserve"> the</w:t>
            </w:r>
            <w:r>
              <w:t xml:space="preserve"> </w:t>
            </w:r>
            <w:r w:rsidR="00CF6B5F">
              <w:t xml:space="preserve">school’s </w:t>
            </w:r>
            <w:r w:rsidR="00FC1630">
              <w:t>c</w:t>
            </w:r>
            <w:r>
              <w:t xml:space="preserve">urriculum </w:t>
            </w:r>
            <w:r w:rsidR="00CF6B5F">
              <w:t xml:space="preserve">or demand </w:t>
            </w:r>
            <w:r>
              <w:t xml:space="preserve">within the </w:t>
            </w:r>
            <w:r w:rsidR="009F5491">
              <w:t>C</w:t>
            </w:r>
            <w:r>
              <w:t>ollege</w:t>
            </w:r>
            <w:r w:rsidR="00CF6B5F">
              <w:t xml:space="preserve">. J Grace noted that the </w:t>
            </w:r>
            <w:r w:rsidR="00513976">
              <w:t xml:space="preserve">direct </w:t>
            </w:r>
            <w:r w:rsidR="00CF6B5F">
              <w:t>Covid impact had now pas</w:t>
            </w:r>
            <w:r w:rsidR="00513976">
              <w:t>t</w:t>
            </w:r>
            <w:r w:rsidR="009F5491">
              <w:t xml:space="preserve">, </w:t>
            </w:r>
            <w:r w:rsidR="00513976">
              <w:t xml:space="preserve">but there were challenges around mental health, </w:t>
            </w:r>
            <w:r w:rsidR="00A03D86">
              <w:t>behaviours,</w:t>
            </w:r>
            <w:r w:rsidR="00513976">
              <w:t xml:space="preserve"> and lack of engagement </w:t>
            </w:r>
            <w:r w:rsidR="00A568A6">
              <w:t>on a similar basis to that being experienced within schools</w:t>
            </w:r>
            <w:r w:rsidR="00D23FDC">
              <w:t>.</w:t>
            </w:r>
            <w:r w:rsidR="009F5491">
              <w:t xml:space="preserve"> N Lowden highlighted the collaboration work within the schools of improving the attainment gap. </w:t>
            </w:r>
          </w:p>
          <w:p w14:paraId="2D3E1FBA" w14:textId="77777777" w:rsidR="007B5A23" w:rsidRDefault="007B5A23" w:rsidP="007732E9"/>
          <w:p w14:paraId="589374CD" w14:textId="0ECD883D" w:rsidR="007B5A23" w:rsidRDefault="007B5A23" w:rsidP="007732E9">
            <w:r>
              <w:t xml:space="preserve">K Ditcham highlighted the </w:t>
            </w:r>
            <w:r w:rsidR="0044460A">
              <w:t>m</w:t>
            </w:r>
            <w:r>
              <w:t>eta</w:t>
            </w:r>
            <w:r w:rsidR="0044460A">
              <w:t>-s</w:t>
            </w:r>
            <w:r>
              <w:t>kills element within the curriculum</w:t>
            </w:r>
            <w:r w:rsidR="00B47DC2">
              <w:t xml:space="preserve"> and asked how this was being developed</w:t>
            </w:r>
            <w:r w:rsidR="0044460A">
              <w:t>. J Grace noted that this was</w:t>
            </w:r>
            <w:r>
              <w:t xml:space="preserve"> embedded within every qualification and </w:t>
            </w:r>
            <w:r w:rsidR="0044460A">
              <w:t>was not delivered as a separate skill set. It was noted that a key role for staff was to support students to signpost and identify</w:t>
            </w:r>
            <w:r>
              <w:t xml:space="preserve"> their </w:t>
            </w:r>
            <w:r w:rsidR="0044460A">
              <w:t xml:space="preserve">meta skills to help them </w:t>
            </w:r>
            <w:r>
              <w:t xml:space="preserve">to develop or learn new skills as part of the curriculum. </w:t>
            </w:r>
          </w:p>
          <w:p w14:paraId="0B11F51D" w14:textId="77777777" w:rsidR="007B5A23" w:rsidRDefault="007B5A23" w:rsidP="007732E9"/>
          <w:p w14:paraId="1D17CC4B" w14:textId="77777777" w:rsidR="00B97828" w:rsidRDefault="00D23FDC" w:rsidP="007732E9">
            <w:r>
              <w:t xml:space="preserve">J Grace highlighted that the </w:t>
            </w:r>
            <w:r w:rsidR="007B5A23">
              <w:t xml:space="preserve">D&amp;A Business Engagement portfolio </w:t>
            </w:r>
            <w:r>
              <w:t>was also under review</w:t>
            </w:r>
            <w:r w:rsidR="003028AD">
              <w:t xml:space="preserve"> to enhance the offer available and increase participation from those 24+ </w:t>
            </w:r>
            <w:r w:rsidR="00212C08">
              <w:t>and in work</w:t>
            </w:r>
            <w:r w:rsidR="007B5A23">
              <w:t>. Feedback from this engagement has been positive</w:t>
            </w:r>
            <w:r w:rsidR="00212C08">
              <w:t xml:space="preserve"> and J Grace noted that some of this would be covered in the recent </w:t>
            </w:r>
            <w:r w:rsidR="00394491">
              <w:t>partnership audit report</w:t>
            </w:r>
            <w:r w:rsidR="002C42A4">
              <w:t xml:space="preserve"> to</w:t>
            </w:r>
            <w:r w:rsidR="007B5A23">
              <w:t xml:space="preserve"> be discussed and reviewed at the </w:t>
            </w:r>
            <w:r w:rsidR="00FF2E2B">
              <w:t xml:space="preserve">next </w:t>
            </w:r>
            <w:r w:rsidR="007B5A23">
              <w:t>Audit</w:t>
            </w:r>
            <w:r w:rsidR="00FF2E2B">
              <w:t xml:space="preserve"> and </w:t>
            </w:r>
            <w:r w:rsidR="00B97828">
              <w:t>R</w:t>
            </w:r>
            <w:r w:rsidR="00FF2E2B">
              <w:t>isk</w:t>
            </w:r>
            <w:r w:rsidR="007B5A23">
              <w:t xml:space="preserve"> Committee meeting. </w:t>
            </w:r>
          </w:p>
          <w:p w14:paraId="1F91D230" w14:textId="77777777" w:rsidR="00B97828" w:rsidRDefault="00B97828" w:rsidP="007732E9"/>
          <w:p w14:paraId="74FDEBAC" w14:textId="2E412956" w:rsidR="001907A1" w:rsidRDefault="007B5A23" w:rsidP="00A07A5E">
            <w:r>
              <w:t xml:space="preserve">M Williamson </w:t>
            </w:r>
            <w:r w:rsidR="00B97828">
              <w:t xml:space="preserve">thanked J Grace for her presentation and </w:t>
            </w:r>
            <w:r>
              <w:t>commented on the great work</w:t>
            </w:r>
            <w:r w:rsidR="00B97828">
              <w:t xml:space="preserve"> being undertaken and the </w:t>
            </w:r>
            <w:r>
              <w:t xml:space="preserve">confidence </w:t>
            </w:r>
            <w:r w:rsidR="009B6992">
              <w:t xml:space="preserve">this gave around </w:t>
            </w:r>
            <w:r>
              <w:t xml:space="preserve">managed change. </w:t>
            </w:r>
          </w:p>
          <w:p w14:paraId="17F1B890" w14:textId="2993505E" w:rsidR="001907A1" w:rsidRPr="008231FF" w:rsidRDefault="001907A1" w:rsidP="00E656FF">
            <w:pPr>
              <w:pStyle w:val="TableParagraph"/>
              <w:rPr>
                <w:bCs/>
              </w:rPr>
            </w:pPr>
          </w:p>
        </w:tc>
      </w:tr>
      <w:tr w:rsidR="001907A1" w:rsidRPr="00785EAB" w14:paraId="2657A6D9" w14:textId="77777777" w:rsidTr="00A03D86">
        <w:trPr>
          <w:trHeight w:val="567"/>
        </w:trPr>
        <w:tc>
          <w:tcPr>
            <w:tcW w:w="772" w:type="dxa"/>
          </w:tcPr>
          <w:p w14:paraId="1A177409" w14:textId="77777777" w:rsidR="001907A1" w:rsidRPr="00785EAB" w:rsidRDefault="001907A1" w:rsidP="001907A1">
            <w:pPr>
              <w:pStyle w:val="TableParagraph"/>
              <w:numPr>
                <w:ilvl w:val="0"/>
                <w:numId w:val="1"/>
              </w:numPr>
              <w:ind w:left="0" w:firstLine="0"/>
              <w:rPr>
                <w:b/>
              </w:rPr>
            </w:pPr>
          </w:p>
        </w:tc>
        <w:tc>
          <w:tcPr>
            <w:tcW w:w="8709" w:type="dxa"/>
          </w:tcPr>
          <w:p w14:paraId="10CB4055" w14:textId="77777777" w:rsidR="001907A1" w:rsidRPr="009B1000" w:rsidRDefault="001907A1" w:rsidP="00E75869">
            <w:pPr>
              <w:pStyle w:val="TableParagraph"/>
              <w:rPr>
                <w:b/>
                <w:bCs/>
              </w:rPr>
            </w:pPr>
            <w:r w:rsidRPr="009B1000">
              <w:rPr>
                <w:b/>
                <w:bCs/>
              </w:rPr>
              <w:t>STUDENTS ASSOCIATION REPORT</w:t>
            </w:r>
          </w:p>
          <w:p w14:paraId="606FC628" w14:textId="77777777" w:rsidR="001907A1" w:rsidRPr="009B1000" w:rsidRDefault="001907A1" w:rsidP="00E75869">
            <w:pPr>
              <w:pStyle w:val="TableParagraph"/>
            </w:pPr>
          </w:p>
          <w:p w14:paraId="3B11DF19" w14:textId="77777777" w:rsidR="001907A1" w:rsidRDefault="001907A1" w:rsidP="00E75869">
            <w:pPr>
              <w:pStyle w:val="TableParagraph"/>
            </w:pPr>
            <w:r>
              <w:t>A Monks presented the report presentation to the Committee.</w:t>
            </w:r>
          </w:p>
          <w:p w14:paraId="545C96F9" w14:textId="77777777" w:rsidR="001A3C53" w:rsidRDefault="001A3C53" w:rsidP="00E75869">
            <w:pPr>
              <w:pStyle w:val="TableParagraph"/>
            </w:pPr>
          </w:p>
          <w:p w14:paraId="71648D1D" w14:textId="631349AC" w:rsidR="001A3C53" w:rsidRPr="00785EAB" w:rsidRDefault="00F17270" w:rsidP="00E75869">
            <w:pPr>
              <w:pStyle w:val="TableParagraph"/>
            </w:pPr>
            <w:r>
              <w:t>A Monks w</w:t>
            </w:r>
            <w:r w:rsidR="001A3C53">
              <w:t>elcomed Colin Ogilvie back as a full</w:t>
            </w:r>
            <w:r w:rsidR="006506BA">
              <w:t>-</w:t>
            </w:r>
            <w:r w:rsidR="001A3C53">
              <w:t xml:space="preserve">time Student’s Association Assistant- supporting </w:t>
            </w:r>
            <w:r>
              <w:t>all</w:t>
            </w:r>
            <w:r w:rsidR="001A3C53">
              <w:t xml:space="preserve"> DASA’s </w:t>
            </w:r>
            <w:r w:rsidR="006506BA">
              <w:t xml:space="preserve">(Dundee &amp; Angus Students Association) </w:t>
            </w:r>
            <w:r w:rsidR="001A3C53">
              <w:t>ev</w:t>
            </w:r>
            <w:r>
              <w:t>e</w:t>
            </w:r>
            <w:r w:rsidR="001A3C53">
              <w:t>nt</w:t>
            </w:r>
            <w:r>
              <w:t xml:space="preserve">s </w:t>
            </w:r>
            <w:r w:rsidR="001A3C53">
              <w:t xml:space="preserve">and activities. </w:t>
            </w:r>
          </w:p>
          <w:p w14:paraId="37A89182" w14:textId="77777777" w:rsidR="001907A1" w:rsidRPr="00785EAB" w:rsidRDefault="001907A1" w:rsidP="00E75869">
            <w:pPr>
              <w:pStyle w:val="TableParagraph"/>
            </w:pPr>
          </w:p>
          <w:p w14:paraId="58E2F062" w14:textId="77777777" w:rsidR="001907A1" w:rsidRPr="00785EAB" w:rsidRDefault="001907A1" w:rsidP="00E75869">
            <w:pPr>
              <w:pStyle w:val="TableParagraph"/>
            </w:pPr>
            <w:r>
              <w:t>Training for Class and Lead Representatives was well underway, with changes made to the training approach and materials based on feedback and reflection on previous years.</w:t>
            </w:r>
          </w:p>
          <w:p w14:paraId="61E29E14" w14:textId="77777777" w:rsidR="001907A1" w:rsidRDefault="001907A1" w:rsidP="00E75869"/>
          <w:p w14:paraId="4DD74A7E" w14:textId="060760EF" w:rsidR="001907A1" w:rsidRPr="009B1000" w:rsidRDefault="001A3C53" w:rsidP="00E75869">
            <w:r>
              <w:t xml:space="preserve">The 2023 Student elections </w:t>
            </w:r>
            <w:r w:rsidR="00CF31B6">
              <w:t>were taking place,</w:t>
            </w:r>
            <w:r w:rsidR="00F17270">
              <w:t xml:space="preserve"> with results </w:t>
            </w:r>
            <w:r w:rsidR="00CF31B6">
              <w:t>to be announced later that week</w:t>
            </w:r>
            <w:r w:rsidR="00F17270">
              <w:t>. A</w:t>
            </w:r>
            <w:r>
              <w:t xml:space="preserve"> live Q&amp;A </w:t>
            </w:r>
            <w:r w:rsidR="00F17270">
              <w:t xml:space="preserve">was available </w:t>
            </w:r>
            <w:r>
              <w:t>for students to chat to candidates</w:t>
            </w:r>
            <w:r w:rsidR="00F17270">
              <w:t xml:space="preserve"> about the</w:t>
            </w:r>
            <w:r w:rsidR="00CF31B6">
              <w:t>ir manifestos and plans if elected</w:t>
            </w:r>
            <w:r>
              <w:t>.</w:t>
            </w:r>
          </w:p>
          <w:p w14:paraId="5751ACD2" w14:textId="77777777" w:rsidR="001907A1" w:rsidRPr="00785EAB" w:rsidRDefault="001907A1" w:rsidP="00E75869">
            <w:r>
              <w:t xml:space="preserve"> </w:t>
            </w:r>
          </w:p>
          <w:p w14:paraId="735FE773" w14:textId="383A798C" w:rsidR="001907A1" w:rsidRPr="00785EAB" w:rsidRDefault="001907A1" w:rsidP="00E75869">
            <w:pPr>
              <w:pStyle w:val="TableParagraph"/>
            </w:pPr>
            <w:r>
              <w:t>The Students Association are continuing their initiatives under the Thrive Project to support students and staff</w:t>
            </w:r>
            <w:r w:rsidR="00CF31B6">
              <w:t xml:space="preserve"> including </w:t>
            </w:r>
            <w:r w:rsidR="580C8097">
              <w:t>DASA</w:t>
            </w:r>
            <w:r w:rsidR="0036792A">
              <w:t xml:space="preserve"> opening </w:t>
            </w:r>
            <w:r w:rsidR="00CF31B6">
              <w:t>Thrive shops on each campus</w:t>
            </w:r>
            <w:r w:rsidR="000D3619">
              <w:t xml:space="preserve">.  These were supported by student volunteers and students from Supported education </w:t>
            </w:r>
            <w:r w:rsidR="00F72EEF">
              <w:t>courses who were using the shops as</w:t>
            </w:r>
            <w:r w:rsidR="00180391">
              <w:t xml:space="preserve"> experience for their </w:t>
            </w:r>
            <w:r w:rsidR="0036792A">
              <w:t xml:space="preserve">work placement/volunteer units. </w:t>
            </w:r>
          </w:p>
          <w:p w14:paraId="413F2DF3" w14:textId="77777777" w:rsidR="001907A1" w:rsidRPr="00785EAB" w:rsidRDefault="001907A1" w:rsidP="00E75869">
            <w:pPr>
              <w:pStyle w:val="TableParagraph"/>
            </w:pPr>
          </w:p>
          <w:p w14:paraId="3C0AEEC8" w14:textId="36591FE2" w:rsidR="001907A1" w:rsidRPr="00785EAB" w:rsidRDefault="001907A1" w:rsidP="00180391">
            <w:pPr>
              <w:pStyle w:val="TableParagraph"/>
            </w:pPr>
            <w:r>
              <w:t>M Williamson and other Committee members thanked A Monks for her presentation and noted the amazing work that was being carried out by Students’ Association</w:t>
            </w:r>
            <w:r w:rsidR="00180391">
              <w:t>.</w:t>
            </w:r>
            <w:r w:rsidRPr="009B1000">
              <w:t xml:space="preserve">  </w:t>
            </w:r>
          </w:p>
          <w:p w14:paraId="559A951F" w14:textId="2DA86E33" w:rsidR="001907A1" w:rsidRPr="00785EAB" w:rsidRDefault="001907A1" w:rsidP="0036792A"/>
        </w:tc>
      </w:tr>
      <w:tr w:rsidR="001907A1" w:rsidRPr="00785EAB" w14:paraId="3109EE0E" w14:textId="77777777" w:rsidTr="00A03D86">
        <w:trPr>
          <w:trHeight w:val="567"/>
        </w:trPr>
        <w:tc>
          <w:tcPr>
            <w:tcW w:w="772" w:type="dxa"/>
          </w:tcPr>
          <w:p w14:paraId="0BA88B7B" w14:textId="77777777" w:rsidR="001907A1" w:rsidRPr="00785EAB" w:rsidRDefault="001907A1" w:rsidP="001907A1">
            <w:pPr>
              <w:pStyle w:val="TableParagraph"/>
              <w:numPr>
                <w:ilvl w:val="0"/>
                <w:numId w:val="1"/>
              </w:numPr>
              <w:ind w:left="0" w:firstLine="0"/>
              <w:rPr>
                <w:b/>
              </w:rPr>
            </w:pPr>
          </w:p>
        </w:tc>
        <w:tc>
          <w:tcPr>
            <w:tcW w:w="8709" w:type="dxa"/>
          </w:tcPr>
          <w:p w14:paraId="5BFBAD72" w14:textId="7D7D3BD3" w:rsidR="001907A1" w:rsidRDefault="0036792A" w:rsidP="00E75869">
            <w:pPr>
              <w:rPr>
                <w:b/>
                <w:bCs/>
                <w:lang w:val="en-US"/>
              </w:rPr>
            </w:pPr>
            <w:r>
              <w:rPr>
                <w:b/>
                <w:bCs/>
                <w:lang w:val="en-US"/>
              </w:rPr>
              <w:t>VP CURRICULUM &amp; ATTAINTMENT REPORT</w:t>
            </w:r>
          </w:p>
          <w:p w14:paraId="594F68A3" w14:textId="763433D9" w:rsidR="0036792A" w:rsidRDefault="0036792A" w:rsidP="00E75869">
            <w:pPr>
              <w:rPr>
                <w:b/>
                <w:bCs/>
                <w:lang w:val="en-US"/>
              </w:rPr>
            </w:pPr>
          </w:p>
          <w:p w14:paraId="0E664FB2" w14:textId="77777777" w:rsidR="00221C9E" w:rsidRDefault="008B7716" w:rsidP="5E7036C5">
            <w:pPr>
              <w:rPr>
                <w:lang w:val="en-US"/>
              </w:rPr>
            </w:pPr>
            <w:r w:rsidRPr="007B5A23">
              <w:rPr>
                <w:lang w:val="en-US"/>
              </w:rPr>
              <w:t xml:space="preserve">J Grace presented the report for </w:t>
            </w:r>
            <w:bookmarkStart w:id="1" w:name="_Int_V0U5h6pE"/>
            <w:r w:rsidRPr="007B5A23">
              <w:rPr>
                <w:lang w:val="en-US"/>
              </w:rPr>
              <w:t>noting</w:t>
            </w:r>
            <w:bookmarkEnd w:id="1"/>
            <w:r w:rsidRPr="007B5A23">
              <w:rPr>
                <w:lang w:val="en-US"/>
              </w:rPr>
              <w:t xml:space="preserve">. </w:t>
            </w:r>
          </w:p>
          <w:p w14:paraId="18BFD852" w14:textId="77777777" w:rsidR="00221C9E" w:rsidRDefault="00221C9E" w:rsidP="5E7036C5">
            <w:pPr>
              <w:rPr>
                <w:lang w:val="en-US"/>
              </w:rPr>
            </w:pPr>
          </w:p>
          <w:p w14:paraId="2FC1E04C" w14:textId="77777777" w:rsidR="00EA5CE0" w:rsidRDefault="008B7716" w:rsidP="5E7036C5">
            <w:pPr>
              <w:rPr>
                <w:rFonts w:eastAsiaTheme="minorEastAsia"/>
                <w:kern w:val="2"/>
                <w14:ligatures w14:val="standardContextual"/>
              </w:rPr>
            </w:pPr>
            <w:r w:rsidRPr="007B5A23">
              <w:rPr>
                <w:lang w:val="en-US"/>
              </w:rPr>
              <w:t>J Roscoe highlighted the Skills Development Scotland work</w:t>
            </w:r>
            <w:r w:rsidR="00F17270">
              <w:rPr>
                <w:lang w:val="en-US"/>
              </w:rPr>
              <w:t xml:space="preserve"> with </w:t>
            </w:r>
            <w:r w:rsidRPr="007B5A23">
              <w:rPr>
                <w:lang w:val="en-US"/>
              </w:rPr>
              <w:t xml:space="preserve">various </w:t>
            </w:r>
            <w:r w:rsidR="0036792A" w:rsidRPr="5E7036C5">
              <w:rPr>
                <w:rFonts w:eastAsiaTheme="minorEastAsia"/>
                <w:kern w:val="2"/>
                <w14:ligatures w14:val="standardContextual"/>
              </w:rPr>
              <w:t>drop-in sessions, offering</w:t>
            </w:r>
            <w:r w:rsidR="00F17270" w:rsidRPr="5E7036C5">
              <w:rPr>
                <w:rFonts w:eastAsiaTheme="minorEastAsia"/>
                <w:kern w:val="2"/>
                <w14:ligatures w14:val="standardContextual"/>
              </w:rPr>
              <w:t xml:space="preserve"> academic</w:t>
            </w:r>
            <w:r w:rsidR="0036792A" w:rsidRPr="5E7036C5">
              <w:rPr>
                <w:rFonts w:eastAsiaTheme="minorEastAsia"/>
                <w:kern w:val="2"/>
                <w14:ligatures w14:val="standardContextual"/>
              </w:rPr>
              <w:t xml:space="preserve"> pathways </w:t>
            </w:r>
            <w:r w:rsidR="00F17270" w:rsidRPr="5E7036C5">
              <w:rPr>
                <w:rFonts w:eastAsiaTheme="minorEastAsia"/>
                <w:kern w:val="2"/>
                <w14:ligatures w14:val="standardContextual"/>
              </w:rPr>
              <w:t>and direction</w:t>
            </w:r>
            <w:r w:rsidR="0036792A" w:rsidRPr="5E7036C5">
              <w:rPr>
                <w:rFonts w:eastAsiaTheme="minorEastAsia"/>
                <w:kern w:val="2"/>
                <w14:ligatures w14:val="standardContextual"/>
              </w:rPr>
              <w:t xml:space="preserve"> for students. </w:t>
            </w:r>
          </w:p>
          <w:p w14:paraId="4D9E95EE" w14:textId="77777777" w:rsidR="00EA5CE0" w:rsidRDefault="00EA5CE0" w:rsidP="5E7036C5">
            <w:pPr>
              <w:rPr>
                <w:rFonts w:eastAsiaTheme="minorEastAsia"/>
                <w:kern w:val="2"/>
                <w14:ligatures w14:val="standardContextual"/>
              </w:rPr>
            </w:pPr>
          </w:p>
          <w:p w14:paraId="1DBA24C2" w14:textId="3BC69DC0" w:rsidR="0036792A" w:rsidRPr="007B5A23" w:rsidRDefault="00F17270" w:rsidP="5E7036C5">
            <w:pPr>
              <w:rPr>
                <w:rFonts w:eastAsiaTheme="minorEastAsia"/>
                <w:kern w:val="2"/>
                <w14:ligatures w14:val="standardContextual"/>
              </w:rPr>
            </w:pPr>
            <w:r w:rsidRPr="5E7036C5">
              <w:rPr>
                <w:rFonts w:eastAsiaTheme="minorEastAsia"/>
                <w:kern w:val="2"/>
                <w14:ligatures w14:val="standardContextual"/>
              </w:rPr>
              <w:t>The C</w:t>
            </w:r>
            <w:r w:rsidR="0036792A" w:rsidRPr="5E7036C5">
              <w:rPr>
                <w:rFonts w:eastAsiaTheme="minorEastAsia"/>
                <w:kern w:val="2"/>
                <w14:ligatures w14:val="standardContextual"/>
              </w:rPr>
              <w:t>urriculum team</w:t>
            </w:r>
            <w:r w:rsidRPr="5E7036C5">
              <w:rPr>
                <w:rFonts w:eastAsiaTheme="minorEastAsia"/>
                <w:kern w:val="2"/>
                <w14:ligatures w14:val="standardContextual"/>
              </w:rPr>
              <w:t xml:space="preserve"> have delivered intense sessions for students to make them feel supported and confident in achieving their results- this was received positively. </w:t>
            </w:r>
          </w:p>
          <w:p w14:paraId="3007021D" w14:textId="77777777" w:rsidR="00C44CA4" w:rsidRPr="0036792A" w:rsidRDefault="00C44CA4" w:rsidP="00C44CA4">
            <w:pPr>
              <w:rPr>
                <w:lang w:val="en-US"/>
              </w:rPr>
            </w:pPr>
          </w:p>
          <w:p w14:paraId="4EDA1A58" w14:textId="4A35CA36" w:rsidR="0036792A" w:rsidRPr="0036792A" w:rsidRDefault="008B7716" w:rsidP="0036792A">
            <w:pPr>
              <w:widowControl/>
              <w:autoSpaceDE/>
              <w:autoSpaceDN/>
              <w:spacing w:after="160" w:line="259" w:lineRule="auto"/>
              <w:rPr>
                <w:rFonts w:eastAsiaTheme="minorHAnsi"/>
                <w:kern w:val="2"/>
                <w14:ligatures w14:val="standardContextual"/>
              </w:rPr>
            </w:pPr>
            <w:r w:rsidRPr="007B5A23">
              <w:rPr>
                <w:rFonts w:eastAsiaTheme="minorHAnsi"/>
                <w:kern w:val="2"/>
                <w14:ligatures w14:val="standardContextual"/>
              </w:rPr>
              <w:t>J Roscoe</w:t>
            </w:r>
            <w:r w:rsidR="00C44CA4" w:rsidRPr="007B5A23">
              <w:rPr>
                <w:rFonts w:eastAsiaTheme="minorHAnsi"/>
                <w:kern w:val="2"/>
                <w14:ligatures w14:val="standardContextual"/>
              </w:rPr>
              <w:t xml:space="preserve"> highlighted </w:t>
            </w:r>
            <w:r w:rsidR="00185E18">
              <w:rPr>
                <w:rFonts w:eastAsiaTheme="minorHAnsi"/>
                <w:kern w:val="2"/>
                <w14:ligatures w14:val="standardContextual"/>
              </w:rPr>
              <w:t xml:space="preserve">that </w:t>
            </w:r>
            <w:r w:rsidR="00C44CA4" w:rsidRPr="007B5A23">
              <w:rPr>
                <w:rFonts w:eastAsiaTheme="minorHAnsi"/>
                <w:kern w:val="2"/>
                <w14:ligatures w14:val="standardContextual"/>
              </w:rPr>
              <w:t>the health and social care team ha</w:t>
            </w:r>
            <w:r w:rsidR="00185E18">
              <w:rPr>
                <w:rFonts w:eastAsiaTheme="minorHAnsi"/>
                <w:kern w:val="2"/>
                <w14:ligatures w14:val="standardContextual"/>
              </w:rPr>
              <w:t>d</w:t>
            </w:r>
            <w:r w:rsidR="00C44CA4" w:rsidRPr="007B5A23">
              <w:rPr>
                <w:rFonts w:eastAsiaTheme="minorHAnsi"/>
                <w:kern w:val="2"/>
                <w14:ligatures w14:val="standardContextual"/>
              </w:rPr>
              <w:t xml:space="preserve"> been successful in their bid to lead the NHS Pathways pilot for the Tayside region. Four schools have been identified for the pilot. The innovative programme is aimed at Senior Phase learners and will provide them with access to careers within the NHS through further </w:t>
            </w:r>
            <w:r w:rsidR="005F5213">
              <w:rPr>
                <w:rFonts w:eastAsiaTheme="minorHAnsi"/>
                <w:kern w:val="2"/>
                <w14:ligatures w14:val="standardContextual"/>
              </w:rPr>
              <w:t>C</w:t>
            </w:r>
            <w:r w:rsidR="00C44CA4" w:rsidRPr="007B5A23">
              <w:rPr>
                <w:rFonts w:eastAsiaTheme="minorHAnsi"/>
                <w:kern w:val="2"/>
                <w14:ligatures w14:val="standardContextual"/>
              </w:rPr>
              <w:t xml:space="preserve">ollege study or apprenticeships. </w:t>
            </w:r>
          </w:p>
          <w:p w14:paraId="24FA4ACA" w14:textId="255C1B6E" w:rsidR="0036792A" w:rsidRPr="007B5A23" w:rsidRDefault="00103EEA" w:rsidP="00103EEA">
            <w:pPr>
              <w:widowControl/>
              <w:autoSpaceDE/>
              <w:autoSpaceDN/>
              <w:spacing w:after="160" w:line="259" w:lineRule="auto"/>
              <w:rPr>
                <w:rFonts w:eastAsiaTheme="minorHAnsi"/>
                <w:kern w:val="2"/>
                <w14:ligatures w14:val="standardContextual"/>
              </w:rPr>
            </w:pPr>
            <w:r w:rsidRPr="007B5A23">
              <w:rPr>
                <w:rFonts w:eastAsiaTheme="minorHAnsi"/>
                <w:kern w:val="2"/>
                <w14:ligatures w14:val="standardContextual"/>
              </w:rPr>
              <w:t>S Toms highlighted the engagement with businesses and social media to build awareness and generate demand. The Marketing team ha</w:t>
            </w:r>
            <w:r w:rsidR="00B24076">
              <w:rPr>
                <w:rFonts w:eastAsiaTheme="minorHAnsi"/>
                <w:kern w:val="2"/>
                <w14:ligatures w14:val="standardContextual"/>
              </w:rPr>
              <w:t>d</w:t>
            </w:r>
            <w:r w:rsidRPr="007B5A23">
              <w:rPr>
                <w:rFonts w:eastAsiaTheme="minorHAnsi"/>
                <w:kern w:val="2"/>
                <w14:ligatures w14:val="standardContextual"/>
              </w:rPr>
              <w:t xml:space="preserve"> been working closely with the Curriculum and Business Partnership team and have developed a new </w:t>
            </w:r>
            <w:r w:rsidR="00572FB6">
              <w:rPr>
                <w:rFonts w:eastAsiaTheme="minorHAnsi"/>
                <w:kern w:val="2"/>
                <w14:ligatures w14:val="standardContextual"/>
              </w:rPr>
              <w:t xml:space="preserve">brand </w:t>
            </w:r>
            <w:r w:rsidRPr="007B5A23">
              <w:rPr>
                <w:rFonts w:eastAsiaTheme="minorHAnsi"/>
                <w:kern w:val="2"/>
                <w14:ligatures w14:val="standardContextual"/>
              </w:rPr>
              <w:t xml:space="preserve">and logo for the </w:t>
            </w:r>
            <w:r w:rsidR="00572FB6">
              <w:rPr>
                <w:rFonts w:eastAsiaTheme="minorHAnsi"/>
                <w:kern w:val="2"/>
                <w14:ligatures w14:val="standardContextual"/>
              </w:rPr>
              <w:t>r</w:t>
            </w:r>
            <w:r w:rsidRPr="007B5A23">
              <w:rPr>
                <w:rFonts w:eastAsiaTheme="minorHAnsi"/>
                <w:kern w:val="2"/>
                <w14:ligatures w14:val="standardContextual"/>
              </w:rPr>
              <w:t xml:space="preserve">ange of courses.  </w:t>
            </w:r>
          </w:p>
          <w:p w14:paraId="75BFF8D9" w14:textId="5C859494" w:rsidR="00103EEA" w:rsidRPr="007B5A23" w:rsidRDefault="00103EEA" w:rsidP="5E7036C5">
            <w:pPr>
              <w:widowControl/>
              <w:autoSpaceDE/>
              <w:autoSpaceDN/>
              <w:spacing w:after="160" w:line="259" w:lineRule="auto"/>
              <w:rPr>
                <w:rFonts w:eastAsiaTheme="minorEastAsia"/>
                <w:kern w:val="2"/>
                <w14:ligatures w14:val="standardContextual"/>
              </w:rPr>
            </w:pPr>
            <w:r w:rsidRPr="5E7036C5">
              <w:rPr>
                <w:rFonts w:eastAsiaTheme="minorEastAsia"/>
                <w:kern w:val="2"/>
                <w14:ligatures w14:val="standardContextual"/>
              </w:rPr>
              <w:t>S Toms</w:t>
            </w:r>
            <w:r w:rsidR="00093E5A" w:rsidRPr="5E7036C5">
              <w:rPr>
                <w:rFonts w:eastAsiaTheme="minorEastAsia"/>
                <w:kern w:val="2"/>
                <w14:ligatures w14:val="standardContextual"/>
              </w:rPr>
              <w:t xml:space="preserve"> noted the Business Partnerships team achieved the </w:t>
            </w:r>
            <w:r w:rsidR="0029451F">
              <w:rPr>
                <w:rFonts w:eastAsiaTheme="minorEastAsia"/>
                <w:kern w:val="2"/>
                <w14:ligatures w14:val="standardContextual"/>
              </w:rPr>
              <w:t xml:space="preserve">Flexible Workforce Development Fund (FWDF) </w:t>
            </w:r>
            <w:r w:rsidR="00093E5A" w:rsidRPr="5E7036C5">
              <w:rPr>
                <w:rFonts w:eastAsiaTheme="minorEastAsia"/>
                <w:kern w:val="2"/>
                <w14:ligatures w14:val="standardContextual"/>
              </w:rPr>
              <w:t xml:space="preserve">targets </w:t>
            </w:r>
            <w:r w:rsidR="0029451F">
              <w:rPr>
                <w:rFonts w:eastAsiaTheme="minorEastAsia"/>
                <w:kern w:val="2"/>
                <w14:ligatures w14:val="standardContextual"/>
              </w:rPr>
              <w:t>and funding allocated</w:t>
            </w:r>
            <w:r w:rsidR="00093E5A" w:rsidRPr="5E7036C5">
              <w:rPr>
                <w:rFonts w:eastAsiaTheme="minorEastAsia"/>
                <w:kern w:val="2"/>
                <w14:ligatures w14:val="standardContextual"/>
              </w:rPr>
              <w:t xml:space="preserve"> by the </w:t>
            </w:r>
            <w:r w:rsidR="698AA330" w:rsidRPr="5E7036C5">
              <w:rPr>
                <w:rFonts w:eastAsiaTheme="minorEastAsia"/>
                <w:kern w:val="2"/>
                <w14:ligatures w14:val="standardContextual"/>
              </w:rPr>
              <w:t>SFC (Scottish Funding Council)</w:t>
            </w:r>
            <w:r w:rsidR="00093E5A" w:rsidRPr="5E7036C5">
              <w:rPr>
                <w:rFonts w:eastAsiaTheme="minorEastAsia"/>
                <w:kern w:val="2"/>
                <w14:ligatures w14:val="standardContextual"/>
              </w:rPr>
              <w:t xml:space="preserve"> and ha</w:t>
            </w:r>
            <w:r w:rsidR="0029451F">
              <w:rPr>
                <w:rFonts w:eastAsiaTheme="minorEastAsia"/>
                <w:kern w:val="2"/>
                <w14:ligatures w14:val="standardContextual"/>
              </w:rPr>
              <w:t>d requested</w:t>
            </w:r>
            <w:r w:rsidR="00093E5A" w:rsidRPr="5E7036C5">
              <w:rPr>
                <w:rFonts w:eastAsiaTheme="minorEastAsia"/>
                <w:kern w:val="2"/>
                <w14:ligatures w14:val="standardContextual"/>
              </w:rPr>
              <w:t xml:space="preserve"> additional funding to meet the waiting list of businesses who wish to access training. </w:t>
            </w:r>
          </w:p>
          <w:p w14:paraId="1F0AB3AD" w14:textId="6ADE315D" w:rsidR="0036792A" w:rsidRPr="0036792A" w:rsidRDefault="00103EEA" w:rsidP="00455606">
            <w:pPr>
              <w:widowControl/>
              <w:autoSpaceDE/>
              <w:autoSpaceDN/>
              <w:spacing w:after="160" w:line="259" w:lineRule="auto"/>
              <w:rPr>
                <w:rFonts w:eastAsiaTheme="minorHAnsi"/>
                <w:kern w:val="2"/>
                <w14:ligatures w14:val="standardContextual"/>
              </w:rPr>
            </w:pPr>
            <w:r w:rsidRPr="007B5A23">
              <w:rPr>
                <w:rFonts w:eastAsiaTheme="minorHAnsi"/>
                <w:kern w:val="2"/>
                <w14:ligatures w14:val="standardContextual"/>
              </w:rPr>
              <w:t xml:space="preserve">S Toms highlighted that the Skills Development Scotland has not yet issued contracts for the Modern Apprenticeship Allocations for 2023-24. This </w:t>
            </w:r>
            <w:r w:rsidR="00A81491">
              <w:rPr>
                <w:rFonts w:eastAsiaTheme="minorHAnsi"/>
                <w:kern w:val="2"/>
                <w14:ligatures w14:val="standardContextual"/>
              </w:rPr>
              <w:t>was</w:t>
            </w:r>
            <w:r w:rsidRPr="007B5A23">
              <w:rPr>
                <w:rFonts w:eastAsiaTheme="minorHAnsi"/>
                <w:kern w:val="2"/>
                <w14:ligatures w14:val="standardContextual"/>
              </w:rPr>
              <w:t xml:space="preserve"> causing significant concerns about workforce recruitment for employers across all sectors.</w:t>
            </w:r>
            <w:r w:rsidR="0036792A" w:rsidRPr="0036792A">
              <w:rPr>
                <w:rFonts w:eastAsiaTheme="minorHAnsi"/>
                <w:kern w:val="2"/>
                <w14:ligatures w14:val="standardContextual"/>
              </w:rPr>
              <w:t xml:space="preserve"> </w:t>
            </w:r>
          </w:p>
          <w:p w14:paraId="47DAD428" w14:textId="5EAF86B4" w:rsidR="001907A1" w:rsidRPr="00785EAB" w:rsidRDefault="0036792A" w:rsidP="004B64F5">
            <w:pPr>
              <w:widowControl/>
              <w:autoSpaceDE/>
              <w:autoSpaceDN/>
              <w:spacing w:after="160" w:line="259" w:lineRule="auto"/>
            </w:pPr>
            <w:r w:rsidRPr="0036792A">
              <w:rPr>
                <w:rFonts w:eastAsiaTheme="minorHAnsi"/>
                <w:kern w:val="2"/>
                <w14:ligatures w14:val="standardContextual"/>
              </w:rPr>
              <w:t>M Williamson</w:t>
            </w:r>
            <w:r w:rsidR="00455606" w:rsidRPr="007B5A23">
              <w:rPr>
                <w:rFonts w:eastAsiaTheme="minorHAnsi"/>
                <w:kern w:val="2"/>
                <w14:ligatures w14:val="standardContextual"/>
              </w:rPr>
              <w:t xml:space="preserve"> praised the</w:t>
            </w:r>
            <w:r w:rsidRPr="0036792A">
              <w:rPr>
                <w:rFonts w:eastAsiaTheme="minorHAnsi"/>
                <w:kern w:val="2"/>
                <w14:ligatures w14:val="standardContextual"/>
              </w:rPr>
              <w:t xml:space="preserve"> </w:t>
            </w:r>
            <w:r w:rsidR="00C90E02">
              <w:rPr>
                <w:rFonts w:eastAsiaTheme="minorHAnsi"/>
                <w:kern w:val="2"/>
                <w14:ligatures w14:val="standardContextual"/>
              </w:rPr>
              <w:t>approach developed for the new m</w:t>
            </w:r>
            <w:r w:rsidRPr="0036792A">
              <w:rPr>
                <w:rFonts w:eastAsiaTheme="minorHAnsi"/>
                <w:kern w:val="2"/>
                <w14:ligatures w14:val="standardContextual"/>
              </w:rPr>
              <w:t>arketing programme</w:t>
            </w:r>
            <w:r w:rsidR="00C90E02">
              <w:rPr>
                <w:rFonts w:eastAsiaTheme="minorHAnsi"/>
                <w:kern w:val="2"/>
                <w14:ligatures w14:val="standardContextual"/>
              </w:rPr>
              <w:t xml:space="preserve"> and asked if the </w:t>
            </w:r>
            <w:r w:rsidRPr="0036792A">
              <w:rPr>
                <w:rFonts w:eastAsiaTheme="minorHAnsi"/>
                <w:kern w:val="2"/>
                <w14:ligatures w14:val="standardContextual"/>
              </w:rPr>
              <w:t xml:space="preserve">NHS </w:t>
            </w:r>
            <w:r w:rsidR="00F17270" w:rsidRPr="0036792A">
              <w:rPr>
                <w:rFonts w:eastAsiaTheme="minorHAnsi"/>
                <w:kern w:val="2"/>
                <w14:ligatures w14:val="standardContextual"/>
              </w:rPr>
              <w:t>programm</w:t>
            </w:r>
            <w:r w:rsidR="00F17270">
              <w:rPr>
                <w:rFonts w:eastAsiaTheme="minorHAnsi"/>
                <w:kern w:val="2"/>
                <w14:ligatures w14:val="standardContextual"/>
              </w:rPr>
              <w:t>e</w:t>
            </w:r>
            <w:r w:rsidR="00F7196C">
              <w:rPr>
                <w:rFonts w:eastAsiaTheme="minorHAnsi"/>
                <w:kern w:val="2"/>
                <w14:ligatures w14:val="standardContextual"/>
              </w:rPr>
              <w:t xml:space="preserve"> would be open to a wider group of students</w:t>
            </w:r>
            <w:r w:rsidR="00F17270">
              <w:rPr>
                <w:rFonts w:eastAsiaTheme="minorHAnsi"/>
                <w:kern w:val="2"/>
                <w14:ligatures w14:val="standardContextual"/>
              </w:rPr>
              <w:t xml:space="preserve"> in the future. </w:t>
            </w:r>
            <w:r w:rsidR="00F7196C">
              <w:rPr>
                <w:rFonts w:eastAsiaTheme="minorHAnsi"/>
                <w:kern w:val="2"/>
                <w14:ligatures w14:val="standardContextual"/>
              </w:rPr>
              <w:t xml:space="preserve"> J Roscoe confirmed that </w:t>
            </w:r>
            <w:r w:rsidR="004B64F5">
              <w:rPr>
                <w:rFonts w:eastAsiaTheme="minorHAnsi"/>
                <w:kern w:val="2"/>
                <w14:ligatures w14:val="standardContextual"/>
              </w:rPr>
              <w:t>additional options covering different SCQF levels were planned following evaluation of the initial pilot.</w:t>
            </w:r>
          </w:p>
        </w:tc>
      </w:tr>
      <w:tr w:rsidR="001907A1" w:rsidRPr="00785EAB" w14:paraId="3955068B" w14:textId="77777777" w:rsidTr="00A03D86">
        <w:trPr>
          <w:trHeight w:val="567"/>
        </w:trPr>
        <w:tc>
          <w:tcPr>
            <w:tcW w:w="772" w:type="dxa"/>
          </w:tcPr>
          <w:p w14:paraId="64FE5BA9" w14:textId="77777777" w:rsidR="001907A1" w:rsidRPr="00785EAB" w:rsidRDefault="001907A1" w:rsidP="001907A1">
            <w:pPr>
              <w:pStyle w:val="TableParagraph"/>
              <w:numPr>
                <w:ilvl w:val="0"/>
                <w:numId w:val="1"/>
              </w:numPr>
              <w:ind w:left="0" w:firstLine="0"/>
              <w:rPr>
                <w:b/>
              </w:rPr>
            </w:pPr>
          </w:p>
        </w:tc>
        <w:tc>
          <w:tcPr>
            <w:tcW w:w="8709" w:type="dxa"/>
          </w:tcPr>
          <w:p w14:paraId="0D0F54AA" w14:textId="0A6A2BED" w:rsidR="001907A1" w:rsidRDefault="005D1F9A" w:rsidP="00E75869">
            <w:r>
              <w:rPr>
                <w:b/>
                <w:bCs/>
                <w:lang w:val="en-US"/>
              </w:rPr>
              <w:t>STRATEGIC RISK REGISTER</w:t>
            </w:r>
          </w:p>
          <w:p w14:paraId="6FBCD742" w14:textId="77777777" w:rsidR="001907A1" w:rsidRDefault="001907A1" w:rsidP="00E75869">
            <w:pPr>
              <w:rPr>
                <w:lang w:val="en-US"/>
              </w:rPr>
            </w:pPr>
          </w:p>
          <w:p w14:paraId="59042895" w14:textId="77777777" w:rsidR="001907A1" w:rsidRDefault="00F17270" w:rsidP="004B64F5">
            <w:pPr>
              <w:rPr>
                <w:lang w:val="en-US"/>
              </w:rPr>
            </w:pPr>
            <w:r>
              <w:rPr>
                <w:lang w:val="en-US"/>
              </w:rPr>
              <w:t>T</w:t>
            </w:r>
            <w:r w:rsidR="005D1F9A">
              <w:rPr>
                <w:lang w:val="en-US"/>
              </w:rPr>
              <w:t xml:space="preserve">here </w:t>
            </w:r>
            <w:r w:rsidR="00FA3902">
              <w:rPr>
                <w:lang w:val="en-US"/>
              </w:rPr>
              <w:t xml:space="preserve">strategic risk register was </w:t>
            </w:r>
            <w:r w:rsidR="00C90E02">
              <w:rPr>
                <w:lang w:val="en-US"/>
              </w:rPr>
              <w:t>noted and th</w:t>
            </w:r>
            <w:r w:rsidR="005D1F9A">
              <w:rPr>
                <w:lang w:val="en-US"/>
              </w:rPr>
              <w:t>ere no changes</w:t>
            </w:r>
            <w:r w:rsidR="005D1F9A" w:rsidRPr="004C1357">
              <w:rPr>
                <w:lang w:val="en-US"/>
              </w:rPr>
              <w:t xml:space="preserve"> proposed to the </w:t>
            </w:r>
            <w:r w:rsidR="005D1F9A">
              <w:rPr>
                <w:lang w:val="en-US"/>
              </w:rPr>
              <w:t>risks allocated to the Committee.</w:t>
            </w:r>
          </w:p>
          <w:p w14:paraId="0A88B359" w14:textId="2756A62C" w:rsidR="004B64F5" w:rsidRPr="00EC4081" w:rsidRDefault="004B64F5" w:rsidP="004B64F5">
            <w:pPr>
              <w:rPr>
                <w:bCs/>
              </w:rPr>
            </w:pPr>
          </w:p>
        </w:tc>
      </w:tr>
      <w:tr w:rsidR="001907A1" w:rsidRPr="00785EAB" w14:paraId="18E90AE6" w14:textId="77777777" w:rsidTr="00A03D86">
        <w:trPr>
          <w:trHeight w:val="567"/>
        </w:trPr>
        <w:tc>
          <w:tcPr>
            <w:tcW w:w="772" w:type="dxa"/>
          </w:tcPr>
          <w:p w14:paraId="0DE8D898" w14:textId="77777777" w:rsidR="001907A1" w:rsidRPr="00785EAB" w:rsidRDefault="001907A1" w:rsidP="001907A1">
            <w:pPr>
              <w:pStyle w:val="TableParagraph"/>
              <w:numPr>
                <w:ilvl w:val="0"/>
                <w:numId w:val="1"/>
              </w:numPr>
              <w:ind w:left="0" w:firstLine="0"/>
              <w:jc w:val="center"/>
              <w:rPr>
                <w:b/>
              </w:rPr>
            </w:pPr>
          </w:p>
        </w:tc>
        <w:tc>
          <w:tcPr>
            <w:tcW w:w="8709" w:type="dxa"/>
          </w:tcPr>
          <w:p w14:paraId="38C9E762" w14:textId="68EC42DE" w:rsidR="005D1F9A" w:rsidRPr="005D1F9A" w:rsidRDefault="005D1F9A" w:rsidP="005D1F9A">
            <w:pPr>
              <w:rPr>
                <w:b/>
                <w:bCs/>
                <w:lang w:val="en-US"/>
              </w:rPr>
            </w:pPr>
            <w:r w:rsidRPr="005D1F9A">
              <w:rPr>
                <w:b/>
                <w:bCs/>
                <w:lang w:val="en-US"/>
              </w:rPr>
              <w:t>LT&amp;Q METRICS</w:t>
            </w:r>
          </w:p>
          <w:p w14:paraId="6C0E7652" w14:textId="77777777" w:rsidR="001907A1" w:rsidRDefault="001907A1" w:rsidP="00E75869">
            <w:pPr>
              <w:rPr>
                <w:b/>
                <w:bCs/>
              </w:rPr>
            </w:pPr>
            <w:r w:rsidRPr="597A79FA">
              <w:rPr>
                <w:lang w:val="en-US"/>
              </w:rPr>
              <w:t xml:space="preserve"> </w:t>
            </w:r>
            <w:r>
              <w:t xml:space="preserve"> </w:t>
            </w:r>
          </w:p>
          <w:p w14:paraId="4DBA9F29" w14:textId="77777777" w:rsidR="005D1F9A" w:rsidRDefault="005D1F9A" w:rsidP="00E75869">
            <w:r w:rsidRPr="005D1F9A">
              <w:t>The range of LT&amp;Q metrics were noted.</w:t>
            </w:r>
          </w:p>
          <w:p w14:paraId="6927049E" w14:textId="03541968" w:rsidR="004B64F5" w:rsidRPr="005D1F9A" w:rsidRDefault="004B64F5" w:rsidP="00E75869"/>
        </w:tc>
      </w:tr>
      <w:tr w:rsidR="001907A1" w:rsidRPr="00785EAB" w14:paraId="2C383B1C" w14:textId="77777777" w:rsidTr="00A03D86">
        <w:trPr>
          <w:trHeight w:val="567"/>
        </w:trPr>
        <w:tc>
          <w:tcPr>
            <w:tcW w:w="772" w:type="dxa"/>
          </w:tcPr>
          <w:p w14:paraId="1D77FD7F" w14:textId="77777777" w:rsidR="001907A1" w:rsidRPr="00785EAB" w:rsidRDefault="001907A1" w:rsidP="001907A1">
            <w:pPr>
              <w:pStyle w:val="TableParagraph"/>
              <w:numPr>
                <w:ilvl w:val="0"/>
                <w:numId w:val="1"/>
              </w:numPr>
              <w:ind w:left="0" w:firstLine="0"/>
              <w:jc w:val="center"/>
              <w:rPr>
                <w:b/>
              </w:rPr>
            </w:pPr>
          </w:p>
        </w:tc>
        <w:tc>
          <w:tcPr>
            <w:tcW w:w="8709" w:type="dxa"/>
          </w:tcPr>
          <w:p w14:paraId="1F44B09A" w14:textId="77777777" w:rsidR="001907A1" w:rsidRPr="00785EAB" w:rsidRDefault="001907A1" w:rsidP="00E75869">
            <w:pPr>
              <w:pStyle w:val="TableParagraph"/>
              <w:rPr>
                <w:b/>
              </w:rPr>
            </w:pPr>
            <w:r w:rsidRPr="00785EAB">
              <w:rPr>
                <w:b/>
              </w:rPr>
              <w:t>DATE OF NEXT MEETING</w:t>
            </w:r>
          </w:p>
          <w:p w14:paraId="2937D804" w14:textId="77777777" w:rsidR="001907A1" w:rsidRPr="00785EAB" w:rsidRDefault="001907A1" w:rsidP="00E75869">
            <w:pPr>
              <w:pStyle w:val="TableParagraph"/>
            </w:pPr>
          </w:p>
          <w:p w14:paraId="5E66E3A6" w14:textId="53E5EA6B" w:rsidR="001907A1" w:rsidRPr="00785EAB" w:rsidRDefault="001907A1" w:rsidP="00E75869">
            <w:pPr>
              <w:pStyle w:val="Heading3"/>
              <w:tabs>
                <w:tab w:val="left" w:pos="968"/>
                <w:tab w:val="left" w:pos="969"/>
              </w:tabs>
              <w:ind w:left="0"/>
              <w:rPr>
                <w:b w:val="0"/>
              </w:rPr>
            </w:pPr>
            <w:r>
              <w:rPr>
                <w:b w:val="0"/>
                <w:bCs w:val="0"/>
              </w:rPr>
              <w:t xml:space="preserve">Wednesday </w:t>
            </w:r>
            <w:r w:rsidR="005D1F9A">
              <w:rPr>
                <w:b w:val="0"/>
                <w:bCs w:val="0"/>
              </w:rPr>
              <w:t>13</w:t>
            </w:r>
            <w:r>
              <w:rPr>
                <w:b w:val="0"/>
                <w:bCs w:val="0"/>
              </w:rPr>
              <w:t xml:space="preserve"> </w:t>
            </w:r>
            <w:r w:rsidR="005D1F9A">
              <w:rPr>
                <w:b w:val="0"/>
                <w:bCs w:val="0"/>
              </w:rPr>
              <w:t>September</w:t>
            </w:r>
            <w:r>
              <w:rPr>
                <w:b w:val="0"/>
                <w:bCs w:val="0"/>
              </w:rPr>
              <w:t xml:space="preserve"> 2023, </w:t>
            </w:r>
            <w:r w:rsidR="005D1F9A">
              <w:rPr>
                <w:b w:val="0"/>
                <w:bCs w:val="0"/>
              </w:rPr>
              <w:t>Kingsway</w:t>
            </w:r>
            <w:r>
              <w:rPr>
                <w:b w:val="0"/>
                <w:bCs w:val="0"/>
              </w:rPr>
              <w:t xml:space="preserve"> Campus, Room </w:t>
            </w:r>
            <w:r w:rsidR="005D1F9A">
              <w:rPr>
                <w:b w:val="0"/>
                <w:bCs w:val="0"/>
              </w:rPr>
              <w:t>A625</w:t>
            </w:r>
          </w:p>
        </w:tc>
      </w:tr>
    </w:tbl>
    <w:p w14:paraId="044078EB" w14:textId="77777777" w:rsidR="001907A1" w:rsidRDefault="001907A1" w:rsidP="001907A1">
      <w:pPr>
        <w:pStyle w:val="Heading2"/>
        <w:ind w:left="0"/>
        <w:jc w:val="both"/>
      </w:pPr>
    </w:p>
    <w:p w14:paraId="386B7762" w14:textId="77777777" w:rsidR="001907A1" w:rsidRDefault="001907A1" w:rsidP="001907A1">
      <w:pPr>
        <w:pStyle w:val="Heading2"/>
        <w:ind w:left="0"/>
        <w:jc w:val="both"/>
      </w:pPr>
    </w:p>
    <w:p w14:paraId="0DCFC44B" w14:textId="77777777" w:rsidR="001907A1" w:rsidRDefault="001907A1" w:rsidP="001907A1">
      <w:pPr>
        <w:pStyle w:val="Heading2"/>
        <w:ind w:left="0"/>
        <w:jc w:val="both"/>
      </w:pPr>
    </w:p>
    <w:p w14:paraId="76AA34FA" w14:textId="77777777" w:rsidR="001907A1" w:rsidRPr="00785EAB" w:rsidRDefault="001907A1" w:rsidP="001907A1">
      <w:pPr>
        <w:pStyle w:val="Heading2"/>
        <w:ind w:left="0"/>
        <w:jc w:val="both"/>
      </w:pPr>
    </w:p>
    <w:tbl>
      <w:tblPr>
        <w:tblW w:w="9781" w:type="dxa"/>
        <w:tblInd w:w="137" w:type="dxa"/>
        <w:tblLayout w:type="fixed"/>
        <w:tblCellMar>
          <w:left w:w="0" w:type="dxa"/>
          <w:right w:w="0" w:type="dxa"/>
        </w:tblCellMar>
        <w:tblLook w:val="01E0" w:firstRow="1" w:lastRow="1" w:firstColumn="1" w:lastColumn="1" w:noHBand="0" w:noVBand="0"/>
      </w:tblPr>
      <w:tblGrid>
        <w:gridCol w:w="5387"/>
        <w:gridCol w:w="1842"/>
        <w:gridCol w:w="2552"/>
      </w:tblGrid>
      <w:tr w:rsidR="001907A1" w:rsidRPr="00785EAB" w14:paraId="4E429191" w14:textId="77777777" w:rsidTr="00E75869">
        <w:trPr>
          <w:trHeight w:val="390"/>
        </w:trPr>
        <w:tc>
          <w:tcPr>
            <w:tcW w:w="5387" w:type="dxa"/>
          </w:tcPr>
          <w:p w14:paraId="7ABF62D0" w14:textId="77777777" w:rsidR="001907A1" w:rsidRPr="00785EAB" w:rsidRDefault="001907A1" w:rsidP="00E75869">
            <w:pPr>
              <w:pStyle w:val="TableParagraph"/>
              <w:spacing w:line="250" w:lineRule="exact"/>
              <w:ind w:left="107"/>
              <w:rPr>
                <w:b/>
              </w:rPr>
            </w:pPr>
            <w:r w:rsidRPr="00785EAB">
              <w:rPr>
                <w:b/>
                <w:u w:val="thick"/>
              </w:rPr>
              <w:t>Action Point Summary</w:t>
            </w:r>
          </w:p>
        </w:tc>
        <w:tc>
          <w:tcPr>
            <w:tcW w:w="1842" w:type="dxa"/>
          </w:tcPr>
          <w:p w14:paraId="1B3EB97B" w14:textId="77777777" w:rsidR="001907A1" w:rsidRPr="00785EAB" w:rsidRDefault="001907A1" w:rsidP="00E75869">
            <w:pPr>
              <w:pStyle w:val="TableParagraph"/>
              <w:rPr>
                <w:rFonts w:ascii="Times New Roman"/>
              </w:rPr>
            </w:pPr>
          </w:p>
        </w:tc>
        <w:tc>
          <w:tcPr>
            <w:tcW w:w="2552" w:type="dxa"/>
          </w:tcPr>
          <w:p w14:paraId="505E5729" w14:textId="77777777" w:rsidR="001907A1" w:rsidRPr="00785EAB" w:rsidRDefault="001907A1" w:rsidP="00E75869">
            <w:pPr>
              <w:pStyle w:val="TableParagraph"/>
              <w:rPr>
                <w:rFonts w:ascii="Times New Roman"/>
              </w:rPr>
            </w:pPr>
          </w:p>
        </w:tc>
      </w:tr>
      <w:tr w:rsidR="001907A1" w:rsidRPr="00785EAB" w14:paraId="3392C1F6" w14:textId="77777777" w:rsidTr="00E75869">
        <w:trPr>
          <w:trHeight w:val="390"/>
        </w:trPr>
        <w:tc>
          <w:tcPr>
            <w:tcW w:w="5387" w:type="dxa"/>
          </w:tcPr>
          <w:p w14:paraId="6AD74110" w14:textId="77777777" w:rsidR="001907A1" w:rsidRPr="00785EAB" w:rsidRDefault="001907A1" w:rsidP="00E75869">
            <w:pPr>
              <w:pStyle w:val="TableParagraph"/>
              <w:spacing w:line="248" w:lineRule="exact"/>
              <w:ind w:left="107"/>
              <w:rPr>
                <w:b/>
              </w:rPr>
            </w:pPr>
            <w:r w:rsidRPr="00785EAB">
              <w:rPr>
                <w:b/>
              </w:rPr>
              <w:t>Action</w:t>
            </w:r>
          </w:p>
        </w:tc>
        <w:tc>
          <w:tcPr>
            <w:tcW w:w="1842" w:type="dxa"/>
          </w:tcPr>
          <w:p w14:paraId="5EE7F766" w14:textId="77777777" w:rsidR="001907A1" w:rsidRPr="00785EAB" w:rsidRDefault="001907A1" w:rsidP="00E75869">
            <w:pPr>
              <w:pStyle w:val="TableParagraph"/>
              <w:spacing w:line="248" w:lineRule="exact"/>
              <w:ind w:left="107"/>
              <w:rPr>
                <w:b/>
              </w:rPr>
            </w:pPr>
            <w:r w:rsidRPr="00785EAB">
              <w:rPr>
                <w:b/>
              </w:rPr>
              <w:t>Responsibility</w:t>
            </w:r>
          </w:p>
        </w:tc>
        <w:tc>
          <w:tcPr>
            <w:tcW w:w="2552" w:type="dxa"/>
          </w:tcPr>
          <w:p w14:paraId="040AF62D" w14:textId="77777777" w:rsidR="001907A1" w:rsidRPr="00785EAB" w:rsidRDefault="001907A1" w:rsidP="00E75869">
            <w:pPr>
              <w:pStyle w:val="TableParagraph"/>
              <w:spacing w:line="248" w:lineRule="exact"/>
              <w:ind w:left="108"/>
              <w:rPr>
                <w:b/>
              </w:rPr>
            </w:pPr>
            <w:r w:rsidRPr="00785EAB">
              <w:rPr>
                <w:b/>
              </w:rPr>
              <w:t>Date</w:t>
            </w:r>
          </w:p>
        </w:tc>
      </w:tr>
      <w:tr w:rsidR="001907A1" w:rsidRPr="00785EAB" w14:paraId="2E723BB2" w14:textId="77777777" w:rsidTr="00E75869">
        <w:trPr>
          <w:trHeight w:val="324"/>
        </w:trPr>
        <w:tc>
          <w:tcPr>
            <w:tcW w:w="5387" w:type="dxa"/>
          </w:tcPr>
          <w:p w14:paraId="2027DB40" w14:textId="77777777" w:rsidR="001907A1" w:rsidRDefault="001907A1" w:rsidP="00E75869">
            <w:pPr>
              <w:pStyle w:val="TableParagraph"/>
              <w:spacing w:line="250" w:lineRule="exact"/>
            </w:pPr>
            <w:r>
              <w:t>No action points noted</w:t>
            </w:r>
          </w:p>
        </w:tc>
        <w:tc>
          <w:tcPr>
            <w:tcW w:w="1842" w:type="dxa"/>
          </w:tcPr>
          <w:p w14:paraId="3412FAC5" w14:textId="77777777" w:rsidR="001907A1" w:rsidRDefault="001907A1" w:rsidP="00E75869">
            <w:pPr>
              <w:pStyle w:val="TableParagraph"/>
              <w:spacing w:line="250" w:lineRule="exact"/>
            </w:pPr>
          </w:p>
        </w:tc>
        <w:tc>
          <w:tcPr>
            <w:tcW w:w="2552" w:type="dxa"/>
          </w:tcPr>
          <w:p w14:paraId="572B2D35" w14:textId="77777777" w:rsidR="001907A1" w:rsidRPr="00785EAB" w:rsidRDefault="001907A1" w:rsidP="00E75869">
            <w:pPr>
              <w:pStyle w:val="TableParagraph"/>
              <w:spacing w:line="250" w:lineRule="exact"/>
            </w:pPr>
          </w:p>
        </w:tc>
      </w:tr>
    </w:tbl>
    <w:p w14:paraId="6F68F5A6" w14:textId="77777777" w:rsidR="001907A1" w:rsidRPr="00785EAB" w:rsidRDefault="001907A1" w:rsidP="001907A1">
      <w:pPr>
        <w:pStyle w:val="Heading2"/>
        <w:ind w:left="0"/>
        <w:jc w:val="both"/>
      </w:pPr>
    </w:p>
    <w:p w14:paraId="08F00D8E" w14:textId="77777777" w:rsidR="001907A1" w:rsidRDefault="001907A1"/>
    <w:sectPr w:rsidR="001907A1" w:rsidSect="006D0D36">
      <w:footerReference w:type="default" r:id="rId11"/>
      <w:pgSz w:w="11910" w:h="16840" w:code="9"/>
      <w:pgMar w:top="1134" w:right="1134" w:bottom="851" w:left="1134" w:header="28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FAEF8" w14:textId="77777777" w:rsidR="00C945D1" w:rsidRDefault="00C945D1">
      <w:r>
        <w:separator/>
      </w:r>
    </w:p>
  </w:endnote>
  <w:endnote w:type="continuationSeparator" w:id="0">
    <w:p w14:paraId="0E77FD73" w14:textId="77777777" w:rsidR="00C945D1" w:rsidRDefault="00C945D1">
      <w:r>
        <w:continuationSeparator/>
      </w:r>
    </w:p>
  </w:endnote>
  <w:endnote w:type="continuationNotice" w:id="1">
    <w:p w14:paraId="1E23C81F" w14:textId="77777777" w:rsidR="00C945D1" w:rsidRDefault="00C94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375557"/>
      <w:docPartObj>
        <w:docPartGallery w:val="Page Numbers (Bottom of Page)"/>
        <w:docPartUnique/>
      </w:docPartObj>
    </w:sdtPr>
    <w:sdtContent>
      <w:sdt>
        <w:sdtPr>
          <w:id w:val="-1769616900"/>
          <w:docPartObj>
            <w:docPartGallery w:val="Page Numbers (Top of Page)"/>
            <w:docPartUnique/>
          </w:docPartObj>
        </w:sdtPr>
        <w:sdtContent>
          <w:p w14:paraId="454C7F51" w14:textId="77777777" w:rsidR="00990D1C" w:rsidRDefault="00BF1F66">
            <w:pPr>
              <w:pStyle w:val="Footer"/>
              <w:jc w:val="right"/>
            </w:pPr>
            <w:r w:rsidRPr="005D595F">
              <w:rPr>
                <w:sz w:val="20"/>
                <w:szCs w:val="20"/>
              </w:rPr>
              <w:t xml:space="preserve">Page </w:t>
            </w:r>
            <w:r w:rsidRPr="005D595F">
              <w:rPr>
                <w:bCs/>
                <w:sz w:val="20"/>
                <w:szCs w:val="20"/>
              </w:rPr>
              <w:fldChar w:fldCharType="begin"/>
            </w:r>
            <w:r w:rsidRPr="005D595F">
              <w:rPr>
                <w:bCs/>
                <w:sz w:val="20"/>
                <w:szCs w:val="20"/>
              </w:rPr>
              <w:instrText xml:space="preserve"> PAGE </w:instrText>
            </w:r>
            <w:r w:rsidRPr="005D595F">
              <w:rPr>
                <w:bCs/>
                <w:sz w:val="20"/>
                <w:szCs w:val="20"/>
              </w:rPr>
              <w:fldChar w:fldCharType="separate"/>
            </w:r>
            <w:r w:rsidRPr="005D595F">
              <w:rPr>
                <w:bCs/>
                <w:noProof/>
                <w:sz w:val="20"/>
                <w:szCs w:val="20"/>
              </w:rPr>
              <w:t>1</w:t>
            </w:r>
            <w:r w:rsidRPr="005D595F">
              <w:rPr>
                <w:bCs/>
                <w:sz w:val="20"/>
                <w:szCs w:val="20"/>
              </w:rPr>
              <w:fldChar w:fldCharType="end"/>
            </w:r>
            <w:r w:rsidRPr="005D595F">
              <w:rPr>
                <w:sz w:val="20"/>
                <w:szCs w:val="20"/>
              </w:rPr>
              <w:t xml:space="preserve"> of </w:t>
            </w:r>
            <w:r w:rsidRPr="005D595F">
              <w:rPr>
                <w:bCs/>
                <w:sz w:val="20"/>
                <w:szCs w:val="20"/>
              </w:rPr>
              <w:fldChar w:fldCharType="begin"/>
            </w:r>
            <w:r w:rsidRPr="005D595F">
              <w:rPr>
                <w:bCs/>
                <w:sz w:val="20"/>
                <w:szCs w:val="20"/>
              </w:rPr>
              <w:instrText xml:space="preserve"> NUMPAGES  </w:instrText>
            </w:r>
            <w:r w:rsidRPr="005D595F">
              <w:rPr>
                <w:bCs/>
                <w:sz w:val="20"/>
                <w:szCs w:val="20"/>
              </w:rPr>
              <w:fldChar w:fldCharType="separate"/>
            </w:r>
            <w:r w:rsidRPr="005D595F">
              <w:rPr>
                <w:bCs/>
                <w:noProof/>
                <w:sz w:val="20"/>
                <w:szCs w:val="20"/>
              </w:rPr>
              <w:t>4</w:t>
            </w:r>
            <w:r w:rsidRPr="005D595F">
              <w:rPr>
                <w:bCs/>
                <w:sz w:val="20"/>
                <w:szCs w:val="20"/>
              </w:rPr>
              <w:fldChar w:fldCharType="end"/>
            </w:r>
          </w:p>
        </w:sdtContent>
      </w:sdt>
    </w:sdtContent>
  </w:sdt>
  <w:p w14:paraId="22BD3206" w14:textId="77777777" w:rsidR="00A83AAF" w:rsidRPr="00990D1C" w:rsidRDefault="00000000" w:rsidP="00990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B1F97" w14:textId="77777777" w:rsidR="00C945D1" w:rsidRDefault="00C945D1">
      <w:r>
        <w:separator/>
      </w:r>
    </w:p>
  </w:footnote>
  <w:footnote w:type="continuationSeparator" w:id="0">
    <w:p w14:paraId="1097A189" w14:textId="77777777" w:rsidR="00C945D1" w:rsidRDefault="00C945D1">
      <w:r>
        <w:continuationSeparator/>
      </w:r>
    </w:p>
  </w:footnote>
  <w:footnote w:type="continuationNotice" w:id="1">
    <w:p w14:paraId="7EB804D4" w14:textId="77777777" w:rsidR="00C945D1" w:rsidRDefault="00C945D1"/>
  </w:footnote>
</w:footnotes>
</file>

<file path=word/intelligence2.xml><?xml version="1.0" encoding="utf-8"?>
<int2:intelligence xmlns:int2="http://schemas.microsoft.com/office/intelligence/2020/intelligence" xmlns:oel="http://schemas.microsoft.com/office/2019/extlst">
  <int2:observations>
    <int2:bookmark int2:bookmarkName="_Int_V0U5h6pE" int2:invalidationBookmarkName="" int2:hashCode="wo3dQpM9UYztTK" int2:id="qETC6DZM">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3009B"/>
    <w:multiLevelType w:val="hybridMultilevel"/>
    <w:tmpl w:val="9734096E"/>
    <w:lvl w:ilvl="0" w:tplc="0809000F">
      <w:start w:val="1"/>
      <w:numFmt w:val="decimal"/>
      <w:lvlText w:val="%1."/>
      <w:lvlJc w:val="left"/>
      <w:pPr>
        <w:ind w:left="360" w:hanging="360"/>
      </w:pPr>
    </w:lvl>
    <w:lvl w:ilvl="1" w:tplc="08090019" w:tentative="1">
      <w:start w:val="1"/>
      <w:numFmt w:val="lowerLetter"/>
      <w:lvlText w:val="%2."/>
      <w:lvlJc w:val="left"/>
      <w:pPr>
        <w:ind w:left="1621" w:hanging="360"/>
      </w:pPr>
    </w:lvl>
    <w:lvl w:ilvl="2" w:tplc="0809001B" w:tentative="1">
      <w:start w:val="1"/>
      <w:numFmt w:val="lowerRoman"/>
      <w:lvlText w:val="%3."/>
      <w:lvlJc w:val="right"/>
      <w:pPr>
        <w:ind w:left="2341" w:hanging="180"/>
      </w:pPr>
    </w:lvl>
    <w:lvl w:ilvl="3" w:tplc="0809000F" w:tentative="1">
      <w:start w:val="1"/>
      <w:numFmt w:val="decimal"/>
      <w:lvlText w:val="%4."/>
      <w:lvlJc w:val="left"/>
      <w:pPr>
        <w:ind w:left="3061" w:hanging="360"/>
      </w:pPr>
    </w:lvl>
    <w:lvl w:ilvl="4" w:tplc="08090019" w:tentative="1">
      <w:start w:val="1"/>
      <w:numFmt w:val="lowerLetter"/>
      <w:lvlText w:val="%5."/>
      <w:lvlJc w:val="left"/>
      <w:pPr>
        <w:ind w:left="3781" w:hanging="360"/>
      </w:pPr>
    </w:lvl>
    <w:lvl w:ilvl="5" w:tplc="0809001B" w:tentative="1">
      <w:start w:val="1"/>
      <w:numFmt w:val="lowerRoman"/>
      <w:lvlText w:val="%6."/>
      <w:lvlJc w:val="right"/>
      <w:pPr>
        <w:ind w:left="4501" w:hanging="180"/>
      </w:pPr>
    </w:lvl>
    <w:lvl w:ilvl="6" w:tplc="0809000F" w:tentative="1">
      <w:start w:val="1"/>
      <w:numFmt w:val="decimal"/>
      <w:lvlText w:val="%7."/>
      <w:lvlJc w:val="left"/>
      <w:pPr>
        <w:ind w:left="5221" w:hanging="360"/>
      </w:pPr>
    </w:lvl>
    <w:lvl w:ilvl="7" w:tplc="08090019" w:tentative="1">
      <w:start w:val="1"/>
      <w:numFmt w:val="lowerLetter"/>
      <w:lvlText w:val="%8."/>
      <w:lvlJc w:val="left"/>
      <w:pPr>
        <w:ind w:left="5941" w:hanging="360"/>
      </w:pPr>
    </w:lvl>
    <w:lvl w:ilvl="8" w:tplc="0809001B" w:tentative="1">
      <w:start w:val="1"/>
      <w:numFmt w:val="lowerRoman"/>
      <w:lvlText w:val="%9."/>
      <w:lvlJc w:val="right"/>
      <w:pPr>
        <w:ind w:left="6661" w:hanging="180"/>
      </w:pPr>
    </w:lvl>
  </w:abstractNum>
  <w:num w:numId="1" w16cid:durableId="990911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7A1"/>
    <w:rsid w:val="000071C5"/>
    <w:rsid w:val="00035F20"/>
    <w:rsid w:val="00051564"/>
    <w:rsid w:val="00093E5A"/>
    <w:rsid w:val="000B06D7"/>
    <w:rsid w:val="000D3619"/>
    <w:rsid w:val="000D774F"/>
    <w:rsid w:val="00103EEA"/>
    <w:rsid w:val="001235D2"/>
    <w:rsid w:val="00180391"/>
    <w:rsid w:val="00185E18"/>
    <w:rsid w:val="001907A1"/>
    <w:rsid w:val="001A3C53"/>
    <w:rsid w:val="001C78AE"/>
    <w:rsid w:val="00212C08"/>
    <w:rsid w:val="00221C9E"/>
    <w:rsid w:val="00264821"/>
    <w:rsid w:val="00273EEF"/>
    <w:rsid w:val="00281386"/>
    <w:rsid w:val="0029451F"/>
    <w:rsid w:val="00295C05"/>
    <w:rsid w:val="002C42A4"/>
    <w:rsid w:val="003028AD"/>
    <w:rsid w:val="00303CDB"/>
    <w:rsid w:val="003118FA"/>
    <w:rsid w:val="00331BEC"/>
    <w:rsid w:val="0036792A"/>
    <w:rsid w:val="00394491"/>
    <w:rsid w:val="0044460A"/>
    <w:rsid w:val="00455606"/>
    <w:rsid w:val="004B64F5"/>
    <w:rsid w:val="00513976"/>
    <w:rsid w:val="00521357"/>
    <w:rsid w:val="00572FB6"/>
    <w:rsid w:val="005C41DB"/>
    <w:rsid w:val="005D1F9A"/>
    <w:rsid w:val="005F5213"/>
    <w:rsid w:val="006506BA"/>
    <w:rsid w:val="006B0AE8"/>
    <w:rsid w:val="006B1450"/>
    <w:rsid w:val="006D67EE"/>
    <w:rsid w:val="006E3DD7"/>
    <w:rsid w:val="007732E9"/>
    <w:rsid w:val="007B5A23"/>
    <w:rsid w:val="00886818"/>
    <w:rsid w:val="008972C6"/>
    <w:rsid w:val="008B7716"/>
    <w:rsid w:val="00981329"/>
    <w:rsid w:val="009926FB"/>
    <w:rsid w:val="009B6992"/>
    <w:rsid w:val="009C21F5"/>
    <w:rsid w:val="009F5491"/>
    <w:rsid w:val="00A03D86"/>
    <w:rsid w:val="00A07A5E"/>
    <w:rsid w:val="00A43166"/>
    <w:rsid w:val="00A568A6"/>
    <w:rsid w:val="00A81491"/>
    <w:rsid w:val="00AB769C"/>
    <w:rsid w:val="00AC5266"/>
    <w:rsid w:val="00AF7DF4"/>
    <w:rsid w:val="00B067FA"/>
    <w:rsid w:val="00B24076"/>
    <w:rsid w:val="00B47DC2"/>
    <w:rsid w:val="00B97828"/>
    <w:rsid w:val="00BF1F66"/>
    <w:rsid w:val="00C43430"/>
    <w:rsid w:val="00C44CA4"/>
    <w:rsid w:val="00C64474"/>
    <w:rsid w:val="00C90E02"/>
    <w:rsid w:val="00C945D1"/>
    <w:rsid w:val="00CB4DB7"/>
    <w:rsid w:val="00CF31B6"/>
    <w:rsid w:val="00CF6B5F"/>
    <w:rsid w:val="00D02F5A"/>
    <w:rsid w:val="00D23FDC"/>
    <w:rsid w:val="00D52B52"/>
    <w:rsid w:val="00D67AD3"/>
    <w:rsid w:val="00D72F0D"/>
    <w:rsid w:val="00DC7CB4"/>
    <w:rsid w:val="00E23EE9"/>
    <w:rsid w:val="00E543C1"/>
    <w:rsid w:val="00E656FF"/>
    <w:rsid w:val="00EA5CE0"/>
    <w:rsid w:val="00F17270"/>
    <w:rsid w:val="00F42F16"/>
    <w:rsid w:val="00F7196C"/>
    <w:rsid w:val="00F72EEF"/>
    <w:rsid w:val="00FA3902"/>
    <w:rsid w:val="00FC1630"/>
    <w:rsid w:val="00FC3659"/>
    <w:rsid w:val="00FF2E2B"/>
    <w:rsid w:val="580C8097"/>
    <w:rsid w:val="5E7036C5"/>
    <w:rsid w:val="6443E9F2"/>
    <w:rsid w:val="698AA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DB559"/>
  <w15:chartTrackingRefBased/>
  <w15:docId w15:val="{B85CD8F5-837F-4488-B155-24FB626D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907A1"/>
    <w:pPr>
      <w:widowControl w:val="0"/>
      <w:autoSpaceDE w:val="0"/>
      <w:autoSpaceDN w:val="0"/>
      <w:spacing w:after="0" w:line="240" w:lineRule="auto"/>
    </w:pPr>
    <w:rPr>
      <w:rFonts w:ascii="Arial" w:eastAsia="Arial" w:hAnsi="Arial" w:cs="Arial"/>
      <w:kern w:val="0"/>
      <w14:ligatures w14:val="none"/>
    </w:rPr>
  </w:style>
  <w:style w:type="paragraph" w:styleId="Heading1">
    <w:name w:val="heading 1"/>
    <w:basedOn w:val="Normal"/>
    <w:link w:val="Heading1Char"/>
    <w:uiPriority w:val="1"/>
    <w:qFormat/>
    <w:rsid w:val="001907A1"/>
    <w:pPr>
      <w:ind w:left="212"/>
      <w:outlineLvl w:val="0"/>
    </w:pPr>
    <w:rPr>
      <w:b/>
      <w:bCs/>
      <w:sz w:val="32"/>
      <w:szCs w:val="32"/>
    </w:rPr>
  </w:style>
  <w:style w:type="paragraph" w:styleId="Heading2">
    <w:name w:val="heading 2"/>
    <w:basedOn w:val="Normal"/>
    <w:link w:val="Heading2Char"/>
    <w:uiPriority w:val="1"/>
    <w:qFormat/>
    <w:rsid w:val="001907A1"/>
    <w:pPr>
      <w:ind w:left="969"/>
      <w:outlineLvl w:val="1"/>
    </w:pPr>
    <w:rPr>
      <w:sz w:val="23"/>
      <w:szCs w:val="23"/>
    </w:rPr>
  </w:style>
  <w:style w:type="paragraph" w:styleId="Heading3">
    <w:name w:val="heading 3"/>
    <w:basedOn w:val="Normal"/>
    <w:link w:val="Heading3Char"/>
    <w:uiPriority w:val="1"/>
    <w:qFormat/>
    <w:rsid w:val="001907A1"/>
    <w:pPr>
      <w:ind w:left="96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907A1"/>
    <w:rPr>
      <w:rFonts w:ascii="Arial" w:eastAsia="Arial" w:hAnsi="Arial" w:cs="Arial"/>
      <w:b/>
      <w:bCs/>
      <w:kern w:val="0"/>
      <w:sz w:val="32"/>
      <w:szCs w:val="32"/>
      <w14:ligatures w14:val="none"/>
    </w:rPr>
  </w:style>
  <w:style w:type="character" w:customStyle="1" w:styleId="Heading2Char">
    <w:name w:val="Heading 2 Char"/>
    <w:basedOn w:val="DefaultParagraphFont"/>
    <w:link w:val="Heading2"/>
    <w:uiPriority w:val="1"/>
    <w:rsid w:val="001907A1"/>
    <w:rPr>
      <w:rFonts w:ascii="Arial" w:eastAsia="Arial" w:hAnsi="Arial" w:cs="Arial"/>
      <w:kern w:val="0"/>
      <w:sz w:val="23"/>
      <w:szCs w:val="23"/>
      <w14:ligatures w14:val="none"/>
    </w:rPr>
  </w:style>
  <w:style w:type="character" w:customStyle="1" w:styleId="Heading3Char">
    <w:name w:val="Heading 3 Char"/>
    <w:basedOn w:val="DefaultParagraphFont"/>
    <w:link w:val="Heading3"/>
    <w:uiPriority w:val="1"/>
    <w:rsid w:val="001907A1"/>
    <w:rPr>
      <w:rFonts w:ascii="Arial" w:eastAsia="Arial" w:hAnsi="Arial" w:cs="Arial"/>
      <w:b/>
      <w:bCs/>
      <w:kern w:val="0"/>
      <w14:ligatures w14:val="none"/>
    </w:rPr>
  </w:style>
  <w:style w:type="paragraph" w:styleId="BodyText">
    <w:name w:val="Body Text"/>
    <w:basedOn w:val="Normal"/>
    <w:link w:val="BodyTextChar"/>
    <w:uiPriority w:val="1"/>
    <w:qFormat/>
    <w:rsid w:val="001907A1"/>
  </w:style>
  <w:style w:type="character" w:customStyle="1" w:styleId="BodyTextChar">
    <w:name w:val="Body Text Char"/>
    <w:basedOn w:val="DefaultParagraphFont"/>
    <w:link w:val="BodyText"/>
    <w:uiPriority w:val="1"/>
    <w:rsid w:val="001907A1"/>
    <w:rPr>
      <w:rFonts w:ascii="Arial" w:eastAsia="Arial" w:hAnsi="Arial" w:cs="Arial"/>
      <w:kern w:val="0"/>
      <w14:ligatures w14:val="none"/>
    </w:rPr>
  </w:style>
  <w:style w:type="paragraph" w:customStyle="1" w:styleId="TableParagraph">
    <w:name w:val="Table Paragraph"/>
    <w:basedOn w:val="Normal"/>
    <w:uiPriority w:val="1"/>
    <w:qFormat/>
    <w:rsid w:val="001907A1"/>
  </w:style>
  <w:style w:type="paragraph" w:styleId="Footer">
    <w:name w:val="footer"/>
    <w:basedOn w:val="Normal"/>
    <w:link w:val="FooterChar"/>
    <w:uiPriority w:val="99"/>
    <w:unhideWhenUsed/>
    <w:rsid w:val="001907A1"/>
    <w:pPr>
      <w:tabs>
        <w:tab w:val="center" w:pos="4513"/>
        <w:tab w:val="right" w:pos="9026"/>
      </w:tabs>
    </w:pPr>
  </w:style>
  <w:style w:type="character" w:customStyle="1" w:styleId="FooterChar">
    <w:name w:val="Footer Char"/>
    <w:basedOn w:val="DefaultParagraphFont"/>
    <w:link w:val="Footer"/>
    <w:uiPriority w:val="99"/>
    <w:rsid w:val="001907A1"/>
    <w:rPr>
      <w:rFonts w:ascii="Arial" w:eastAsia="Arial" w:hAnsi="Arial" w:cs="Arial"/>
      <w:kern w:val="0"/>
      <w14:ligatures w14:val="none"/>
    </w:rPr>
  </w:style>
  <w:style w:type="paragraph" w:styleId="Header">
    <w:name w:val="header"/>
    <w:basedOn w:val="Normal"/>
    <w:link w:val="HeaderChar"/>
    <w:uiPriority w:val="99"/>
    <w:semiHidden/>
    <w:unhideWhenUsed/>
    <w:rsid w:val="00303CDB"/>
    <w:pPr>
      <w:tabs>
        <w:tab w:val="center" w:pos="4513"/>
        <w:tab w:val="right" w:pos="9026"/>
      </w:tabs>
    </w:pPr>
  </w:style>
  <w:style w:type="character" w:customStyle="1" w:styleId="HeaderChar">
    <w:name w:val="Header Char"/>
    <w:basedOn w:val="DefaultParagraphFont"/>
    <w:link w:val="Header"/>
    <w:uiPriority w:val="99"/>
    <w:semiHidden/>
    <w:rsid w:val="00303CDB"/>
    <w:rPr>
      <w:rFonts w:ascii="Arial" w:eastAsia="Arial" w:hAnsi="Arial"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Version xmlns="e5227610-2249-42ca-aa63-a98d061b9b1d" xsi:nil="true"/>
    <LMS_Mappings xmlns="e5227610-2249-42ca-aa63-a98d061b9b1d" xsi:nil="true"/>
    <DefaultSectionNames xmlns="e5227610-2249-42ca-aa63-a98d061b9b1d" xsi:nil="true"/>
    <Invited_Members xmlns="e5227610-2249-42ca-aa63-a98d061b9b1d" xsi:nil="true"/>
    <Members xmlns="e5227610-2249-42ca-aa63-a98d061b9b1d">
      <UserInfo>
        <DisplayName/>
        <AccountId xsi:nil="true"/>
        <AccountType/>
      </UserInfo>
    </Members>
    <Member_Groups xmlns="e5227610-2249-42ca-aa63-a98d061b9b1d">
      <UserInfo>
        <DisplayName/>
        <AccountId xsi:nil="true"/>
        <AccountType/>
      </UserInfo>
    </Member_Groups>
    <FolderType xmlns="e5227610-2249-42ca-aa63-a98d061b9b1d" xsi:nil="true"/>
    <Is_Collaboration_Space_Locked xmlns="e5227610-2249-42ca-aa63-a98d061b9b1d" xsi:nil="true"/>
    <TaxCatchAll xmlns="c9c789c0-fd82-4d8f-8fb9-ffed7a08458a" xsi:nil="true"/>
    <Self_Registration_Enabled xmlns="e5227610-2249-42ca-aa63-a98d061b9b1d" xsi:nil="true"/>
    <Has_Leaders_Only_SectionGroup xmlns="e5227610-2249-42ca-aa63-a98d061b9b1d" xsi:nil="true"/>
    <Templates xmlns="e5227610-2249-42ca-aa63-a98d061b9b1d" xsi:nil="true"/>
    <CultureName xmlns="e5227610-2249-42ca-aa63-a98d061b9b1d" xsi:nil="true"/>
    <TeamsChannelId xmlns="e5227610-2249-42ca-aa63-a98d061b9b1d" xsi:nil="true"/>
    <Invited_Leaders xmlns="e5227610-2249-42ca-aa63-a98d061b9b1d" xsi:nil="true"/>
    <NotebookType xmlns="e5227610-2249-42ca-aa63-a98d061b9b1d" xsi:nil="true"/>
    <Leaders xmlns="e5227610-2249-42ca-aa63-a98d061b9b1d">
      <UserInfo>
        <DisplayName/>
        <AccountId xsi:nil="true"/>
        <AccountType/>
      </UserInfo>
    </Leaders>
    <IsNotebookLocked xmlns="e5227610-2249-42ca-aa63-a98d061b9b1d" xsi:nil="true"/>
    <Math_Settings xmlns="e5227610-2249-42ca-aa63-a98d061b9b1d" xsi:nil="true"/>
    <Owner xmlns="e5227610-2249-42ca-aa63-a98d061b9b1d">
      <UserInfo>
        <DisplayName/>
        <AccountId xsi:nil="true"/>
        <AccountType/>
      </UserInfo>
    </Owner>
    <Distribution_Groups xmlns="e5227610-2249-42ca-aa63-a98d061b9b1d" xsi:nil="true"/>
    <lcf76f155ced4ddcb4097134ff3c332f xmlns="e5227610-2249-42ca-aa63-a98d061b9b1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C4D4A17469894796E6D793F5070B2C" ma:contentTypeVersion="36" ma:contentTypeDescription="Create a new document." ma:contentTypeScope="" ma:versionID="d6579b40fd5b0500348b38ef72c63fd5">
  <xsd:schema xmlns:xsd="http://www.w3.org/2001/XMLSchema" xmlns:xs="http://www.w3.org/2001/XMLSchema" xmlns:p="http://schemas.microsoft.com/office/2006/metadata/properties" xmlns:ns2="e5227610-2249-42ca-aa63-a98d061b9b1d" xmlns:ns3="c9c789c0-fd82-4d8f-8fb9-ffed7a08458a" targetNamespace="http://schemas.microsoft.com/office/2006/metadata/properties" ma:root="true" ma:fieldsID="85643c18c4570fffc4b8e485f69518a6" ns2:_="" ns3:_="">
    <xsd:import namespace="e5227610-2249-42ca-aa63-a98d061b9b1d"/>
    <xsd:import namespace="c9c789c0-fd82-4d8f-8fb9-ffed7a08458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27610-2249-42ca-aa63-a98d061b9b1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99bec46d-453a-405f-9dc7-db8e94f27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c789c0-fd82-4d8f-8fb9-ffed7a08458a"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d9a28ac8-7663-47b5-9b56-a4c681588415}" ma:internalName="TaxCatchAll" ma:showField="CatchAllData" ma:web="c9c789c0-fd82-4d8f-8fb9-ffed7a0845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85B22D-364B-4B7B-9D9B-883D6A3AFB82}">
  <ds:schemaRefs>
    <ds:schemaRef ds:uri="http://schemas.microsoft.com/sharepoint/v3/contenttype/forms"/>
  </ds:schemaRefs>
</ds:datastoreItem>
</file>

<file path=customXml/itemProps2.xml><?xml version="1.0" encoding="utf-8"?>
<ds:datastoreItem xmlns:ds="http://schemas.openxmlformats.org/officeDocument/2006/customXml" ds:itemID="{9FB28420-A06C-48FF-AD1C-6E43E1133DB2}">
  <ds:schemaRefs>
    <ds:schemaRef ds:uri="http://schemas.microsoft.com/office/2006/metadata/properties"/>
    <ds:schemaRef ds:uri="http://schemas.microsoft.com/office/infopath/2007/PartnerControls"/>
    <ds:schemaRef ds:uri="e5227610-2249-42ca-aa63-a98d061b9b1d"/>
    <ds:schemaRef ds:uri="c9c789c0-fd82-4d8f-8fb9-ffed7a08458a"/>
  </ds:schemaRefs>
</ds:datastoreItem>
</file>

<file path=customXml/itemProps3.xml><?xml version="1.0" encoding="utf-8"?>
<ds:datastoreItem xmlns:ds="http://schemas.openxmlformats.org/officeDocument/2006/customXml" ds:itemID="{BAE044A1-DABB-4C09-A54D-621E3C9D1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27610-2249-42ca-aa63-a98d061b9b1d"/>
    <ds:schemaRef ds:uri="c9c789c0-fd82-4d8f-8fb9-ffed7a084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1001</Words>
  <Characters>5708</Characters>
  <Application>Microsoft Office Word</Application>
  <DocSecurity>0</DocSecurity>
  <Lines>47</Lines>
  <Paragraphs>13</Paragraphs>
  <ScaleCrop>false</ScaleCrop>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Muir</dc:creator>
  <cp:keywords/>
  <dc:description/>
  <cp:lastModifiedBy>Steven Taylor</cp:lastModifiedBy>
  <cp:revision>54</cp:revision>
  <dcterms:created xsi:type="dcterms:W3CDTF">2023-05-02T12:54:00Z</dcterms:created>
  <dcterms:modified xsi:type="dcterms:W3CDTF">2023-05-03T12:28:00Z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0x010100C1C4D4A17469894796E6D793F5070B2C</vt:lpwstr>
  </property>
  <property fmtid="{D5CDD505-2E9C-101B-9397-08002B2CF9AE}" pid="3" name="MediaServiceImageTags">
    <vt:lpwstr/>
  </property>
</Properties>
</file>